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07" w:rsidRPr="003A1107" w:rsidRDefault="003A1107" w:rsidP="003A110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1107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3A1107" w:rsidRPr="003A1107" w:rsidRDefault="003A1107" w:rsidP="003A110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1107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 15»</w:t>
      </w:r>
    </w:p>
    <w:p w:rsidR="003A1107" w:rsidRPr="003A1107" w:rsidRDefault="003A1107" w:rsidP="003A11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107" w:rsidRPr="003A1107" w:rsidRDefault="003A1107" w:rsidP="003A11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107" w:rsidRPr="003A1107" w:rsidRDefault="003A1107" w:rsidP="003A11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107" w:rsidRPr="003A1107" w:rsidRDefault="003A1107" w:rsidP="003A11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107" w:rsidRPr="003A1107" w:rsidRDefault="003A1107" w:rsidP="003A11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107" w:rsidRPr="003A1107" w:rsidRDefault="003A1107" w:rsidP="003A1107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Программа факультативного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40"/>
          <w:szCs w:val="40"/>
        </w:rPr>
        <w:t xml:space="preserve"> курса</w:t>
      </w:r>
    </w:p>
    <w:p w:rsidR="003A1107" w:rsidRPr="003A1107" w:rsidRDefault="003A1107" w:rsidP="003A1107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A1107">
        <w:rPr>
          <w:rFonts w:ascii="Times New Roman" w:eastAsia="Calibri" w:hAnsi="Times New Roman" w:cs="Times New Roman"/>
          <w:b/>
          <w:sz w:val="40"/>
          <w:szCs w:val="40"/>
        </w:rPr>
        <w:t>по русскому языку</w:t>
      </w:r>
    </w:p>
    <w:p w:rsidR="003A1107" w:rsidRDefault="003A1107" w:rsidP="003A1107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A1107">
        <w:rPr>
          <w:rFonts w:ascii="Times New Roman" w:eastAsia="Calibri" w:hAnsi="Times New Roman" w:cs="Times New Roman"/>
          <w:b/>
          <w:sz w:val="40"/>
          <w:szCs w:val="40"/>
        </w:rPr>
        <w:t>для 5</w:t>
      </w:r>
      <w:r>
        <w:rPr>
          <w:rFonts w:ascii="Times New Roman" w:eastAsia="Calibri" w:hAnsi="Times New Roman" w:cs="Times New Roman"/>
          <w:b/>
          <w:sz w:val="40"/>
          <w:szCs w:val="40"/>
        </w:rPr>
        <w:t>-6 классов</w:t>
      </w:r>
    </w:p>
    <w:p w:rsidR="003A1107" w:rsidRPr="003A1107" w:rsidRDefault="003A1107" w:rsidP="003A1107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«Основы риторики. Мастерство общения»</w:t>
      </w:r>
    </w:p>
    <w:p w:rsidR="003A1107" w:rsidRPr="003A1107" w:rsidRDefault="003A1107" w:rsidP="003A11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107" w:rsidRPr="003A1107" w:rsidRDefault="003A1107" w:rsidP="003A11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107" w:rsidRPr="003A1107" w:rsidRDefault="003A1107" w:rsidP="003A11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107" w:rsidRPr="003A1107" w:rsidRDefault="003A1107" w:rsidP="003A11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107" w:rsidRPr="003A1107" w:rsidRDefault="003A1107" w:rsidP="003A110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A1107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Разработала </w:t>
      </w:r>
    </w:p>
    <w:p w:rsidR="003A1107" w:rsidRPr="003A1107" w:rsidRDefault="003A1107" w:rsidP="003A110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A1107">
        <w:rPr>
          <w:rFonts w:ascii="Times New Roman" w:eastAsia="Calibri" w:hAnsi="Times New Roman" w:cs="Times New Roman"/>
          <w:b/>
          <w:sz w:val="28"/>
          <w:szCs w:val="28"/>
        </w:rPr>
        <w:t>учитель русского языка и литературы</w:t>
      </w:r>
    </w:p>
    <w:p w:rsidR="003A1107" w:rsidRPr="003A1107" w:rsidRDefault="003A1107" w:rsidP="003A110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A1107">
        <w:rPr>
          <w:rFonts w:ascii="Times New Roman" w:eastAsia="Calibri" w:hAnsi="Times New Roman" w:cs="Times New Roman"/>
          <w:b/>
          <w:sz w:val="28"/>
          <w:szCs w:val="28"/>
        </w:rPr>
        <w:t xml:space="preserve">МАУО «СОШ №15» г. </w:t>
      </w:r>
      <w:proofErr w:type="spellStart"/>
      <w:r w:rsidRPr="003A1107">
        <w:rPr>
          <w:rFonts w:ascii="Times New Roman" w:eastAsia="Calibri" w:hAnsi="Times New Roman" w:cs="Times New Roman"/>
          <w:b/>
          <w:sz w:val="28"/>
          <w:szCs w:val="28"/>
        </w:rPr>
        <w:t>Губахи</w:t>
      </w:r>
      <w:proofErr w:type="spellEnd"/>
    </w:p>
    <w:p w:rsidR="003A1107" w:rsidRPr="003A1107" w:rsidRDefault="003A1107" w:rsidP="003A110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A1107">
        <w:rPr>
          <w:rFonts w:ascii="Times New Roman" w:eastAsia="Calibri" w:hAnsi="Times New Roman" w:cs="Times New Roman"/>
          <w:b/>
          <w:sz w:val="28"/>
          <w:szCs w:val="28"/>
        </w:rPr>
        <w:t>Агеева Олеся Владимировна</w:t>
      </w:r>
    </w:p>
    <w:p w:rsidR="003A1107" w:rsidRPr="003A1107" w:rsidRDefault="003A1107" w:rsidP="003A11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107" w:rsidRPr="003A1107" w:rsidRDefault="003A1107" w:rsidP="003A11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107" w:rsidRPr="003A1107" w:rsidRDefault="003A1107" w:rsidP="003A11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107" w:rsidRPr="003A1107" w:rsidRDefault="003A1107" w:rsidP="003A11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107" w:rsidRPr="003A1107" w:rsidRDefault="003A1107" w:rsidP="003A11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107" w:rsidRPr="003A1107" w:rsidRDefault="003C2DF6" w:rsidP="003C2D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2016</w:t>
      </w:r>
    </w:p>
    <w:p w:rsidR="003A1107" w:rsidRPr="003A1107" w:rsidRDefault="003A1107" w:rsidP="003C2D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1107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proofErr w:type="spellStart"/>
      <w:r w:rsidRPr="003A1107">
        <w:rPr>
          <w:rFonts w:ascii="Times New Roman" w:eastAsia="Calibri" w:hAnsi="Times New Roman" w:cs="Times New Roman"/>
          <w:b/>
          <w:sz w:val="24"/>
          <w:szCs w:val="24"/>
        </w:rPr>
        <w:t>Губаха</w:t>
      </w:r>
      <w:proofErr w:type="spellEnd"/>
    </w:p>
    <w:p w:rsidR="003A1107" w:rsidRPr="003A1107" w:rsidRDefault="003A1107" w:rsidP="003A11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1107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E22904" w:rsidRPr="007F7836" w:rsidRDefault="00E22904" w:rsidP="007F7836">
      <w:pPr>
        <w:jc w:val="both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sz w:val="28"/>
          <w:szCs w:val="28"/>
        </w:rPr>
        <w:t>21 век полон открытий, достижений, новых технологий. Всё это помогает ученику с большим интересом познавать мир, учиться, развиваться. Но современные школьники сталкиваются с очень сложной проблемой – отсутствием общения. Часто ребята затрудняются общаться в разных жизненных ситуациях, а именно: выступать с сообщениями, учас</w:t>
      </w:r>
      <w:r w:rsidR="000D5077" w:rsidRPr="007F7836">
        <w:rPr>
          <w:rFonts w:ascii="Times New Roman" w:hAnsi="Times New Roman" w:cs="Times New Roman"/>
          <w:sz w:val="28"/>
          <w:szCs w:val="28"/>
        </w:rPr>
        <w:t>твовать в беседах и дискуссиях, убедительно</w:t>
      </w:r>
      <w:r w:rsidRPr="007F7836">
        <w:rPr>
          <w:rFonts w:ascii="Times New Roman" w:hAnsi="Times New Roman" w:cs="Times New Roman"/>
          <w:sz w:val="28"/>
          <w:szCs w:val="28"/>
        </w:rPr>
        <w:t xml:space="preserve"> </w:t>
      </w:r>
      <w:r w:rsidR="000D5077" w:rsidRPr="007F7836">
        <w:rPr>
          <w:rFonts w:ascii="Times New Roman" w:hAnsi="Times New Roman" w:cs="Times New Roman"/>
          <w:sz w:val="28"/>
          <w:szCs w:val="28"/>
        </w:rPr>
        <w:t xml:space="preserve">представляя свою точку зрения,  выступать с публичной речью, вежливо попросить, оценить и просто устно ответить на уроке. </w:t>
      </w:r>
      <w:r w:rsidR="00A713BA" w:rsidRPr="007F7836">
        <w:rPr>
          <w:rFonts w:ascii="Times New Roman" w:hAnsi="Times New Roman" w:cs="Times New Roman"/>
          <w:sz w:val="28"/>
          <w:szCs w:val="28"/>
        </w:rPr>
        <w:t xml:space="preserve">Для преодоления этих трудностей предлагается курс «Риторика», в основе которого </w:t>
      </w:r>
      <w:r w:rsidR="00F73604" w:rsidRPr="007F7836">
        <w:rPr>
          <w:rFonts w:ascii="Times New Roman" w:hAnsi="Times New Roman" w:cs="Times New Roman"/>
          <w:sz w:val="28"/>
          <w:szCs w:val="28"/>
        </w:rPr>
        <w:t xml:space="preserve">лежит </w:t>
      </w:r>
      <w:r w:rsidR="00A713BA" w:rsidRPr="007F7836">
        <w:rPr>
          <w:rFonts w:ascii="Times New Roman" w:hAnsi="Times New Roman" w:cs="Times New Roman"/>
          <w:sz w:val="28"/>
          <w:szCs w:val="28"/>
        </w:rPr>
        <w:t xml:space="preserve">Программа по риторике Т.А. </w:t>
      </w:r>
      <w:proofErr w:type="spellStart"/>
      <w:r w:rsidR="00A713BA" w:rsidRPr="007F7836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="00A713BA" w:rsidRPr="007F7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7B4" w:rsidRPr="007F7836" w:rsidRDefault="0084782A" w:rsidP="007F7836">
      <w:pPr>
        <w:jc w:val="both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sz w:val="28"/>
          <w:szCs w:val="28"/>
        </w:rPr>
        <w:t>Данный курс</w:t>
      </w:r>
      <w:r w:rsidR="005847B4" w:rsidRPr="007F7836">
        <w:rPr>
          <w:rFonts w:ascii="Times New Roman" w:hAnsi="Times New Roman" w:cs="Times New Roman"/>
          <w:sz w:val="28"/>
          <w:szCs w:val="28"/>
        </w:rPr>
        <w:t>:</w:t>
      </w:r>
    </w:p>
    <w:p w:rsidR="005847B4" w:rsidRPr="007F7836" w:rsidRDefault="003A1107" w:rsidP="007F78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sz w:val="28"/>
          <w:szCs w:val="28"/>
        </w:rPr>
        <w:t xml:space="preserve">учит школьника </w:t>
      </w:r>
      <w:r w:rsidR="0084782A" w:rsidRPr="007F7836">
        <w:rPr>
          <w:rFonts w:ascii="Times New Roman" w:hAnsi="Times New Roman" w:cs="Times New Roman"/>
          <w:sz w:val="28"/>
          <w:szCs w:val="28"/>
        </w:rPr>
        <w:t xml:space="preserve">анализировать различные обстоятельства общения </w:t>
      </w:r>
      <w:proofErr w:type="gramStart"/>
      <w:r w:rsidR="0084782A" w:rsidRPr="007F78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4782A" w:rsidRPr="007F7836">
        <w:rPr>
          <w:rFonts w:ascii="Times New Roman" w:hAnsi="Times New Roman" w:cs="Times New Roman"/>
          <w:sz w:val="28"/>
          <w:szCs w:val="28"/>
        </w:rPr>
        <w:t xml:space="preserve">с кем, для чего, где, когда и как он говорит), то есть речевому поведению, анализируя успешность и </w:t>
      </w:r>
      <w:proofErr w:type="spellStart"/>
      <w:r w:rsidR="0084782A" w:rsidRPr="007F7836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="00112962" w:rsidRPr="007F7836">
        <w:rPr>
          <w:rFonts w:ascii="Times New Roman" w:hAnsi="Times New Roman" w:cs="Times New Roman"/>
          <w:sz w:val="28"/>
          <w:szCs w:val="28"/>
        </w:rPr>
        <w:t xml:space="preserve"> высказывания;</w:t>
      </w:r>
    </w:p>
    <w:p w:rsidR="005847B4" w:rsidRPr="007F7836" w:rsidRDefault="00112962" w:rsidP="007F78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sz w:val="28"/>
          <w:szCs w:val="28"/>
        </w:rPr>
        <w:t xml:space="preserve"> готовит детей к успешной работе в коллективе, где требуется общение, взаимодействие, решение проблем с другими учащимися;</w:t>
      </w:r>
    </w:p>
    <w:p w:rsidR="005847B4" w:rsidRPr="007F7836" w:rsidRDefault="00112962" w:rsidP="007F78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sz w:val="28"/>
          <w:szCs w:val="28"/>
        </w:rPr>
        <w:t xml:space="preserve"> учит детей терпимее относиться к мнению других людей, тем самым решая воспитательные задачи;</w:t>
      </w:r>
    </w:p>
    <w:p w:rsidR="005847B4" w:rsidRPr="007F7836" w:rsidRDefault="00112962" w:rsidP="007F78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sz w:val="28"/>
          <w:szCs w:val="28"/>
        </w:rPr>
        <w:t xml:space="preserve"> развивает важные </w:t>
      </w:r>
      <w:proofErr w:type="spellStart"/>
      <w:r w:rsidR="003A1107" w:rsidRPr="007F78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3A1107" w:rsidRPr="007F7836">
        <w:rPr>
          <w:rFonts w:ascii="Times New Roman" w:hAnsi="Times New Roman" w:cs="Times New Roman"/>
          <w:sz w:val="28"/>
          <w:szCs w:val="28"/>
        </w:rPr>
        <w:t xml:space="preserve"> </w:t>
      </w:r>
      <w:r w:rsidRPr="007F7836">
        <w:rPr>
          <w:rFonts w:ascii="Times New Roman" w:hAnsi="Times New Roman" w:cs="Times New Roman"/>
          <w:sz w:val="28"/>
          <w:szCs w:val="28"/>
        </w:rPr>
        <w:t xml:space="preserve">умения </w:t>
      </w:r>
      <w:proofErr w:type="gramStart"/>
      <w:r w:rsidRPr="007F78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847B4" w:rsidRPr="007F7836">
        <w:rPr>
          <w:rFonts w:ascii="Times New Roman" w:hAnsi="Times New Roman" w:cs="Times New Roman"/>
          <w:sz w:val="28"/>
          <w:szCs w:val="28"/>
        </w:rPr>
        <w:t xml:space="preserve">умение находить важную информацию, интерпретировать и преобразовывать её, представлять в разных формах ( схемах,  таблицах и др.), сжато пересказывать текст); </w:t>
      </w:r>
    </w:p>
    <w:p w:rsidR="00B60277" w:rsidRPr="007F7836" w:rsidRDefault="005847B4" w:rsidP="007F78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sz w:val="28"/>
          <w:szCs w:val="28"/>
        </w:rPr>
        <w:t xml:space="preserve">способствует повышению речевой культуры. </w:t>
      </w:r>
    </w:p>
    <w:p w:rsidR="00A70235" w:rsidRPr="007F7836" w:rsidRDefault="005847B4" w:rsidP="007F78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836">
        <w:rPr>
          <w:rFonts w:ascii="Times New Roman" w:hAnsi="Times New Roman" w:cs="Times New Roman"/>
          <w:sz w:val="28"/>
          <w:szCs w:val="28"/>
        </w:rPr>
        <w:t>Таким образом</w:t>
      </w:r>
      <w:r w:rsidRPr="007F78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F7836">
        <w:rPr>
          <w:rFonts w:ascii="Times New Roman" w:hAnsi="Times New Roman" w:cs="Times New Roman"/>
          <w:b/>
          <w:i/>
          <w:sz w:val="28"/>
          <w:szCs w:val="28"/>
        </w:rPr>
        <w:t>основной целью</w:t>
      </w:r>
      <w:r w:rsidRPr="007F7836">
        <w:rPr>
          <w:rFonts w:ascii="Times New Roman" w:hAnsi="Times New Roman" w:cs="Times New Roman"/>
          <w:sz w:val="28"/>
          <w:szCs w:val="28"/>
        </w:rPr>
        <w:t xml:space="preserve"> данного курса является </w:t>
      </w:r>
      <w:r w:rsidRPr="007F7836">
        <w:rPr>
          <w:rFonts w:ascii="Times New Roman" w:hAnsi="Times New Roman" w:cs="Times New Roman"/>
          <w:b/>
          <w:i/>
          <w:sz w:val="28"/>
          <w:szCs w:val="28"/>
        </w:rPr>
        <w:t>формирование и развитие коммуникати</w:t>
      </w:r>
      <w:r w:rsidR="00DD42D1" w:rsidRPr="007F7836">
        <w:rPr>
          <w:rFonts w:ascii="Times New Roman" w:hAnsi="Times New Roman" w:cs="Times New Roman"/>
          <w:b/>
          <w:i/>
          <w:sz w:val="28"/>
          <w:szCs w:val="28"/>
        </w:rPr>
        <w:t>вной компетенции школьника, что является актуальным на сегодняшний день.</w:t>
      </w:r>
    </w:p>
    <w:p w:rsidR="00DD42D1" w:rsidRPr="007F7836" w:rsidRDefault="00DD42D1" w:rsidP="007F78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836">
        <w:rPr>
          <w:rFonts w:ascii="Times New Roman" w:hAnsi="Times New Roman" w:cs="Times New Roman"/>
          <w:b/>
          <w:i/>
          <w:sz w:val="28"/>
          <w:szCs w:val="28"/>
        </w:rPr>
        <w:t>Основные задачи курса:</w:t>
      </w:r>
    </w:p>
    <w:p w:rsidR="00DD42D1" w:rsidRPr="007F7836" w:rsidRDefault="00DD42D1" w:rsidP="007F7836">
      <w:pPr>
        <w:jc w:val="both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sz w:val="28"/>
          <w:szCs w:val="28"/>
        </w:rPr>
        <w:t>- формировать представление о речевой культуре и её роли в жизни людей;</w:t>
      </w:r>
    </w:p>
    <w:p w:rsidR="00DD42D1" w:rsidRPr="007F7836" w:rsidRDefault="00DD42D1" w:rsidP="007F7836">
      <w:pPr>
        <w:jc w:val="both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sz w:val="28"/>
          <w:szCs w:val="28"/>
        </w:rPr>
        <w:t>- способствовать усвоению основных правил и норм речи;</w:t>
      </w:r>
    </w:p>
    <w:p w:rsidR="00DD42D1" w:rsidRPr="007F7836" w:rsidRDefault="00DD42D1" w:rsidP="007F7836">
      <w:pPr>
        <w:jc w:val="both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sz w:val="28"/>
          <w:szCs w:val="28"/>
        </w:rPr>
        <w:t>- учить ориентироваться в ситуации общения;</w:t>
      </w:r>
    </w:p>
    <w:p w:rsidR="00DD42D1" w:rsidRPr="007F7836" w:rsidRDefault="00DD42D1" w:rsidP="007F7836">
      <w:pPr>
        <w:jc w:val="both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sz w:val="28"/>
          <w:szCs w:val="28"/>
        </w:rPr>
        <w:t>- учить создавать тексты разных речевых жан</w:t>
      </w:r>
      <w:r w:rsidR="00A97C17" w:rsidRPr="007F7836">
        <w:rPr>
          <w:rFonts w:ascii="Times New Roman" w:hAnsi="Times New Roman" w:cs="Times New Roman"/>
          <w:sz w:val="28"/>
          <w:szCs w:val="28"/>
        </w:rPr>
        <w:t>ров и выступать с ними публично;</w:t>
      </w:r>
    </w:p>
    <w:p w:rsidR="00A97C17" w:rsidRPr="007F7836" w:rsidRDefault="00A97C17" w:rsidP="007F7836">
      <w:pPr>
        <w:jc w:val="both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sz w:val="28"/>
          <w:szCs w:val="28"/>
        </w:rPr>
        <w:t>- учить эффективному (результативному) общению.</w:t>
      </w:r>
    </w:p>
    <w:p w:rsidR="00A97C17" w:rsidRPr="007F7836" w:rsidRDefault="00A97C17" w:rsidP="007F7836">
      <w:pPr>
        <w:jc w:val="both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sz w:val="28"/>
          <w:szCs w:val="28"/>
        </w:rPr>
        <w:lastRenderedPageBreak/>
        <w:t>Основной методический принцип, выбранный для данного курса, - принцип практической направленности, так как основной целью курса является обучение риторической деятельности. История и теория риторики также включены в данный курс в той мере, в какой они необходимы для формирования соответствующих умений и навыков.</w:t>
      </w:r>
    </w:p>
    <w:p w:rsidR="007F7836" w:rsidRPr="007F7836" w:rsidRDefault="007F7836" w:rsidP="007F7836">
      <w:pPr>
        <w:jc w:val="both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 используются различные педагогические технологии: проблемное обучение, технология развития критического мышления через чтение и письмо, педагогические (творческие) мастерские. </w:t>
      </w:r>
    </w:p>
    <w:p w:rsidR="007F7836" w:rsidRPr="007F7836" w:rsidRDefault="007F7836" w:rsidP="007F7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17" w:rsidRPr="007F7836" w:rsidRDefault="00A97C17" w:rsidP="007F7836">
      <w:pPr>
        <w:jc w:val="both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sz w:val="28"/>
          <w:szCs w:val="28"/>
        </w:rPr>
        <w:t>В данном куре два блока: «Общение» и «Речевые жанры» (начальное представление).</w:t>
      </w:r>
    </w:p>
    <w:p w:rsidR="00A97C17" w:rsidRPr="007F7836" w:rsidRDefault="00A97C17" w:rsidP="007F7836">
      <w:pPr>
        <w:jc w:val="both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sz w:val="28"/>
          <w:szCs w:val="28"/>
        </w:rPr>
        <w:t>Занятия рекомендуется проводить в группах по 10-12 человек.</w:t>
      </w:r>
    </w:p>
    <w:p w:rsidR="00AA6A98" w:rsidRPr="007F7836" w:rsidRDefault="00AA6A98" w:rsidP="007F7836">
      <w:pPr>
        <w:jc w:val="both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sz w:val="28"/>
          <w:szCs w:val="28"/>
        </w:rPr>
        <w:t>Объём курса – 24 часа.</w:t>
      </w:r>
    </w:p>
    <w:p w:rsidR="00A97C17" w:rsidRDefault="00A97C17" w:rsidP="00A97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7C17" w:rsidRDefault="00A97C17" w:rsidP="00A97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7C17" w:rsidRDefault="00A97C17" w:rsidP="00A97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7C17" w:rsidRDefault="00A97C17" w:rsidP="00A97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7C17" w:rsidRDefault="00A97C17" w:rsidP="00A97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7C17" w:rsidRDefault="00A97C17" w:rsidP="00A97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7C17" w:rsidRDefault="00A97C17" w:rsidP="00A97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7C17" w:rsidRDefault="00A97C17" w:rsidP="00A97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7C17" w:rsidRDefault="00A97C17" w:rsidP="00A97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7C17" w:rsidRDefault="00A97C17" w:rsidP="00A97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7C17" w:rsidRDefault="00A97C17" w:rsidP="00A97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7C17" w:rsidRDefault="00A97C17" w:rsidP="00A97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7C17" w:rsidRDefault="00A97C17" w:rsidP="00A97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7C17" w:rsidRDefault="00A97C17" w:rsidP="00A97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7C17" w:rsidRDefault="00A97C17" w:rsidP="00A97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7C17" w:rsidRDefault="00A97C17" w:rsidP="00A97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7C17" w:rsidRDefault="00A97C17" w:rsidP="00A97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7C17" w:rsidRDefault="00A97C17" w:rsidP="00A97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C17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 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6"/>
        <w:gridCol w:w="2258"/>
        <w:gridCol w:w="882"/>
        <w:gridCol w:w="2496"/>
        <w:gridCol w:w="2109"/>
      </w:tblGrid>
      <w:tr w:rsidR="00433A4E" w:rsidTr="00AA6A98">
        <w:tc>
          <w:tcPr>
            <w:tcW w:w="1871" w:type="dxa"/>
          </w:tcPr>
          <w:p w:rsidR="00A97C17" w:rsidRPr="00AA6A98" w:rsidRDefault="00A97C17" w:rsidP="00A97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9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314" w:type="dxa"/>
          </w:tcPr>
          <w:p w:rsidR="00A97C17" w:rsidRPr="00AA6A98" w:rsidRDefault="00A97C17" w:rsidP="00A97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9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A97C17" w:rsidRPr="00AA6A98" w:rsidRDefault="00A97C17" w:rsidP="00A97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9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33A4E" w:rsidRPr="00AA6A9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A6A98">
              <w:rPr>
                <w:rFonts w:ascii="Times New Roman" w:hAnsi="Times New Roman" w:cs="Times New Roman"/>
                <w:b/>
                <w:sz w:val="28"/>
                <w:szCs w:val="28"/>
              </w:rPr>
              <w:t>л-во часов</w:t>
            </w:r>
          </w:p>
        </w:tc>
        <w:tc>
          <w:tcPr>
            <w:tcW w:w="2376" w:type="dxa"/>
          </w:tcPr>
          <w:p w:rsidR="00A97C17" w:rsidRPr="00AA6A98" w:rsidRDefault="00433A4E" w:rsidP="00A97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98">
              <w:rPr>
                <w:rFonts w:ascii="Times New Roman" w:hAnsi="Times New Roman" w:cs="Times New Roman"/>
                <w:b/>
                <w:sz w:val="28"/>
                <w:szCs w:val="28"/>
              </w:rPr>
              <w:t>Понятийные и инструментальные знания</w:t>
            </w:r>
          </w:p>
        </w:tc>
        <w:tc>
          <w:tcPr>
            <w:tcW w:w="2160" w:type="dxa"/>
          </w:tcPr>
          <w:p w:rsidR="00A97C17" w:rsidRPr="00AA6A98" w:rsidRDefault="00433A4E" w:rsidP="00A97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98">
              <w:rPr>
                <w:rFonts w:ascii="Times New Roman" w:hAnsi="Times New Roman" w:cs="Times New Roman"/>
                <w:b/>
                <w:sz w:val="28"/>
                <w:szCs w:val="28"/>
              </w:rPr>
              <w:t>Риторические умения</w:t>
            </w:r>
            <w:r w:rsidRPr="00AA6A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A6A98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</w:p>
        </w:tc>
      </w:tr>
      <w:tr w:rsidR="00433A4E" w:rsidTr="00AA6A98">
        <w:tc>
          <w:tcPr>
            <w:tcW w:w="1871" w:type="dxa"/>
          </w:tcPr>
          <w:p w:rsidR="00A97C17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2314" w:type="dxa"/>
          </w:tcPr>
          <w:p w:rsidR="00A97C17" w:rsidRPr="00433A4E" w:rsidRDefault="00433A4E" w:rsidP="0043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4E">
              <w:rPr>
                <w:rFonts w:ascii="Times New Roman" w:hAnsi="Times New Roman" w:cs="Times New Roman"/>
                <w:sz w:val="28"/>
                <w:szCs w:val="28"/>
              </w:rPr>
              <w:t>Что значит общаться?</w:t>
            </w:r>
          </w:p>
          <w:p w:rsidR="00433A4E" w:rsidRPr="00433A4E" w:rsidRDefault="00433A4E" w:rsidP="0043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4E">
              <w:rPr>
                <w:rFonts w:ascii="Times New Roman" w:hAnsi="Times New Roman" w:cs="Times New Roman"/>
                <w:sz w:val="28"/>
                <w:szCs w:val="28"/>
              </w:rPr>
              <w:t>Коммуникативная ситуация</w:t>
            </w:r>
          </w:p>
        </w:tc>
        <w:tc>
          <w:tcPr>
            <w:tcW w:w="850" w:type="dxa"/>
          </w:tcPr>
          <w:p w:rsidR="00A97C17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A97C17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учит риторика, общение, компоненты коммуникативной ситуации</w:t>
            </w:r>
          </w:p>
        </w:tc>
        <w:tc>
          <w:tcPr>
            <w:tcW w:w="2160" w:type="dxa"/>
          </w:tcPr>
          <w:p w:rsidR="00A97C17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основные компоненты речевой ситуации, восстанавливать и описывать речевую ситуацию на основе текста, рисунка и др.</w:t>
            </w:r>
          </w:p>
        </w:tc>
      </w:tr>
      <w:tr w:rsidR="00433A4E" w:rsidTr="00AA6A98">
        <w:tc>
          <w:tcPr>
            <w:tcW w:w="1871" w:type="dxa"/>
          </w:tcPr>
          <w:p w:rsidR="00A97C17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общения</w:t>
            </w:r>
          </w:p>
        </w:tc>
        <w:tc>
          <w:tcPr>
            <w:tcW w:w="2314" w:type="dxa"/>
          </w:tcPr>
          <w:p w:rsidR="00A97C17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Межличностное, групповое, массовое общение. Официальное</w:t>
            </w:r>
            <w:r w:rsidR="00355745">
              <w:rPr>
                <w:rFonts w:ascii="Times New Roman" w:hAnsi="Times New Roman" w:cs="Times New Roman"/>
                <w:sz w:val="28"/>
                <w:szCs w:val="28"/>
              </w:rPr>
              <w:t xml:space="preserve"> и неофициальное общение. Словесное и несловесное общение.</w:t>
            </w:r>
          </w:p>
        </w:tc>
        <w:tc>
          <w:tcPr>
            <w:tcW w:w="850" w:type="dxa"/>
          </w:tcPr>
          <w:p w:rsidR="00A97C17" w:rsidRDefault="00355745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A97C17" w:rsidRDefault="00355745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Межличностное, групповое, массовое общение. Официальное и неофициальное общение. Словесное и несловесное общение. Их особенности.</w:t>
            </w:r>
          </w:p>
        </w:tc>
        <w:tc>
          <w:tcPr>
            <w:tcW w:w="2160" w:type="dxa"/>
          </w:tcPr>
          <w:p w:rsidR="00A97C17" w:rsidRDefault="00355745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вид общения. Оценивать соответствие выбранного вида общения речевой ситуации.</w:t>
            </w:r>
          </w:p>
        </w:tc>
      </w:tr>
      <w:tr w:rsidR="00433A4E" w:rsidTr="00AA6A98">
        <w:tc>
          <w:tcPr>
            <w:tcW w:w="1871" w:type="dxa"/>
          </w:tcPr>
          <w:p w:rsidR="00A97C17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Несловесное общение</w:t>
            </w:r>
          </w:p>
        </w:tc>
        <w:tc>
          <w:tcPr>
            <w:tcW w:w="2314" w:type="dxa"/>
          </w:tcPr>
          <w:p w:rsidR="00A97C17" w:rsidRDefault="00355745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сила голоса. Уместные и неуместные жесты. Мимика.</w:t>
            </w:r>
          </w:p>
        </w:tc>
        <w:tc>
          <w:tcPr>
            <w:tcW w:w="850" w:type="dxa"/>
          </w:tcPr>
          <w:p w:rsidR="00A97C17" w:rsidRDefault="00355745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A97C17" w:rsidRDefault="00355745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Голос, мимика, жесты.</w:t>
            </w:r>
          </w:p>
        </w:tc>
        <w:tc>
          <w:tcPr>
            <w:tcW w:w="2160" w:type="dxa"/>
          </w:tcPr>
          <w:p w:rsidR="00A97C17" w:rsidRDefault="00355745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и характеризовать голос товарища, распределять дыхание, определять уместность жестов и мимики.</w:t>
            </w:r>
          </w:p>
        </w:tc>
      </w:tr>
      <w:tr w:rsidR="00433A4E" w:rsidTr="00AA6A98">
        <w:tc>
          <w:tcPr>
            <w:tcW w:w="1871" w:type="dxa"/>
          </w:tcPr>
          <w:p w:rsidR="00A97C17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слушать</w:t>
            </w:r>
          </w:p>
        </w:tc>
        <w:tc>
          <w:tcPr>
            <w:tcW w:w="2314" w:type="dxa"/>
          </w:tcPr>
          <w:p w:rsidR="00A97C17" w:rsidRDefault="00355745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Слышать, слушать,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понимать. Способы и приёмы слушания.</w:t>
            </w:r>
          </w:p>
        </w:tc>
        <w:tc>
          <w:tcPr>
            <w:tcW w:w="850" w:type="dxa"/>
          </w:tcPr>
          <w:p w:rsidR="00A97C17" w:rsidRDefault="00355745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76" w:type="dxa"/>
          </w:tcPr>
          <w:p w:rsidR="00A97C17" w:rsidRDefault="00355745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активного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слушателя. Рефлексивное и нерефлексивное слушание, их приёмы. Значение установки.</w:t>
            </w:r>
          </w:p>
        </w:tc>
        <w:tc>
          <w:tcPr>
            <w:tcW w:w="2160" w:type="dxa"/>
          </w:tcPr>
          <w:p w:rsidR="00A97C17" w:rsidRDefault="00355745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определять, в какой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соблюдаются правила слушающего, определять вид и приёмы слушания, критически оценивать слушание собеседников.</w:t>
            </w:r>
          </w:p>
        </w:tc>
      </w:tr>
      <w:tr w:rsidR="00433A4E" w:rsidTr="00AA6A98">
        <w:tc>
          <w:tcPr>
            <w:tcW w:w="1871" w:type="dxa"/>
          </w:tcPr>
          <w:p w:rsidR="00A97C17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Учимся отвечать</w:t>
            </w:r>
          </w:p>
        </w:tc>
        <w:tc>
          <w:tcPr>
            <w:tcW w:w="2314" w:type="dxa"/>
          </w:tcPr>
          <w:p w:rsidR="00A97C17" w:rsidRDefault="00355745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ответы. Структура ответа. Развёрнутый ответ.</w:t>
            </w:r>
          </w:p>
        </w:tc>
        <w:tc>
          <w:tcPr>
            <w:tcW w:w="850" w:type="dxa"/>
          </w:tcPr>
          <w:p w:rsidR="00A97C17" w:rsidRDefault="00355745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A97C17" w:rsidRDefault="00355745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ответа. Развёрнутый ответ. Краткий ответ.</w:t>
            </w:r>
          </w:p>
        </w:tc>
        <w:tc>
          <w:tcPr>
            <w:tcW w:w="2160" w:type="dxa"/>
          </w:tcPr>
          <w:p w:rsidR="00A97C17" w:rsidRDefault="00355745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правильно строить ответ, уметь критически оценивать ответ другого человека.</w:t>
            </w:r>
          </w:p>
        </w:tc>
      </w:tr>
      <w:tr w:rsidR="00433A4E" w:rsidTr="00AA6A98">
        <w:tc>
          <w:tcPr>
            <w:tcW w:w="1871" w:type="dxa"/>
          </w:tcPr>
          <w:p w:rsidR="00A97C17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читать</w:t>
            </w:r>
          </w:p>
        </w:tc>
        <w:tc>
          <w:tcPr>
            <w:tcW w:w="2314" w:type="dxa"/>
          </w:tcPr>
          <w:p w:rsidR="00A97C17" w:rsidRDefault="00355745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Умеем ли мы читать? Читаем учебный текст. Ознакомительное чтение.</w:t>
            </w:r>
          </w:p>
        </w:tc>
        <w:tc>
          <w:tcPr>
            <w:tcW w:w="850" w:type="dxa"/>
          </w:tcPr>
          <w:p w:rsidR="00A97C17" w:rsidRDefault="00355745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A97C17" w:rsidRDefault="00355745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его суть. Значение установки. Виды чтения.</w:t>
            </w:r>
            <w:r w:rsidR="007F7836">
              <w:rPr>
                <w:rFonts w:ascii="Times New Roman" w:hAnsi="Times New Roman" w:cs="Times New Roman"/>
                <w:sz w:val="28"/>
                <w:szCs w:val="28"/>
              </w:rPr>
              <w:t xml:space="preserve"> Смысловое чтение.</w:t>
            </w:r>
          </w:p>
        </w:tc>
        <w:tc>
          <w:tcPr>
            <w:tcW w:w="2160" w:type="dxa"/>
          </w:tcPr>
          <w:p w:rsidR="00A97C17" w:rsidRDefault="002E6BA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соответствие чтения установке, определять вид чтения, уровень владения читательскими действиями</w:t>
            </w:r>
          </w:p>
        </w:tc>
      </w:tr>
      <w:tr w:rsidR="00433A4E" w:rsidTr="00AA6A98">
        <w:tc>
          <w:tcPr>
            <w:tcW w:w="1871" w:type="dxa"/>
          </w:tcPr>
          <w:p w:rsidR="00A97C17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 правильная и хорошая </w:t>
            </w:r>
          </w:p>
        </w:tc>
        <w:tc>
          <w:tcPr>
            <w:tcW w:w="2314" w:type="dxa"/>
          </w:tcPr>
          <w:p w:rsidR="00A97C17" w:rsidRDefault="007F7836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без ошибок. Уместные и неуместные к</w:t>
            </w:r>
            <w:r w:rsidR="002E6BA4">
              <w:rPr>
                <w:rFonts w:ascii="Times New Roman" w:hAnsi="Times New Roman" w:cs="Times New Roman"/>
                <w:sz w:val="28"/>
                <w:szCs w:val="28"/>
              </w:rPr>
              <w:t>лише, штампы, находки.</w:t>
            </w:r>
          </w:p>
        </w:tc>
        <w:tc>
          <w:tcPr>
            <w:tcW w:w="850" w:type="dxa"/>
          </w:tcPr>
          <w:p w:rsidR="00A97C17" w:rsidRDefault="002E6BA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A97C17" w:rsidRDefault="002E6BA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нормы языка. Нормативные словари. Правильно-неправильно-допустимо. Богатство языка и богатство речи. </w:t>
            </w:r>
          </w:p>
        </w:tc>
        <w:tc>
          <w:tcPr>
            <w:tcW w:w="2160" w:type="dxa"/>
          </w:tcPr>
          <w:p w:rsidR="00A97C17" w:rsidRDefault="002E6BA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отклонения от норм в устной и письменной речи, искоренять ошибки в собственной речи, расширять лексический запас, находить нарушения в речи.</w:t>
            </w:r>
          </w:p>
        </w:tc>
      </w:tr>
      <w:tr w:rsidR="00433A4E" w:rsidTr="00AA6A98">
        <w:tc>
          <w:tcPr>
            <w:tcW w:w="1871" w:type="dxa"/>
          </w:tcPr>
          <w:p w:rsidR="00433A4E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редактировать</w:t>
            </w:r>
          </w:p>
        </w:tc>
        <w:tc>
          <w:tcPr>
            <w:tcW w:w="2314" w:type="dxa"/>
          </w:tcPr>
          <w:p w:rsidR="00433A4E" w:rsidRDefault="002E6BA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Зачеркни ненужное. Замени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дополни.</w:t>
            </w:r>
          </w:p>
        </w:tc>
        <w:tc>
          <w:tcPr>
            <w:tcW w:w="850" w:type="dxa"/>
          </w:tcPr>
          <w:p w:rsidR="00433A4E" w:rsidRDefault="002E6BA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6" w:type="dxa"/>
          </w:tcPr>
          <w:p w:rsidR="00433A4E" w:rsidRDefault="002E6BA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Правка текста. Виды правки.</w:t>
            </w:r>
          </w:p>
        </w:tc>
        <w:tc>
          <w:tcPr>
            <w:tcW w:w="2160" w:type="dxa"/>
          </w:tcPr>
          <w:p w:rsidR="00433A4E" w:rsidRDefault="002E6BA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речевые недочёты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ошибки, исправлять тексты.</w:t>
            </w:r>
          </w:p>
        </w:tc>
      </w:tr>
      <w:tr w:rsidR="00433A4E" w:rsidTr="00AA6A98">
        <w:tc>
          <w:tcPr>
            <w:tcW w:w="1871" w:type="dxa"/>
          </w:tcPr>
          <w:p w:rsidR="00433A4E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Будь вежлив</w:t>
            </w:r>
          </w:p>
        </w:tc>
        <w:tc>
          <w:tcPr>
            <w:tcW w:w="2314" w:type="dxa"/>
          </w:tcPr>
          <w:p w:rsidR="00433A4E" w:rsidRDefault="002E6BA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Вежливое обращение. Вежливый отказ. Похвальное слово.</w:t>
            </w:r>
          </w:p>
        </w:tc>
        <w:tc>
          <w:tcPr>
            <w:tcW w:w="850" w:type="dxa"/>
          </w:tcPr>
          <w:p w:rsidR="00433A4E" w:rsidRDefault="002E6BA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433A4E" w:rsidRDefault="002E6BA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Вежливо-невежливо-грубо.</w:t>
            </w:r>
          </w:p>
        </w:tc>
        <w:tc>
          <w:tcPr>
            <w:tcW w:w="2160" w:type="dxa"/>
          </w:tcPr>
          <w:p w:rsidR="00433A4E" w:rsidRDefault="002E6BA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осмысливать оттенки и различия вежливости, овладевать этикетными средствами общения.</w:t>
            </w:r>
          </w:p>
        </w:tc>
      </w:tr>
      <w:tr w:rsidR="00433A4E" w:rsidTr="00AA6A98">
        <w:tc>
          <w:tcPr>
            <w:tcW w:w="1871" w:type="dxa"/>
          </w:tcPr>
          <w:p w:rsidR="00433A4E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и речевые жанры</w:t>
            </w:r>
          </w:p>
        </w:tc>
        <w:tc>
          <w:tcPr>
            <w:tcW w:w="2314" w:type="dxa"/>
          </w:tcPr>
          <w:p w:rsidR="00433A4E" w:rsidRDefault="002E6BA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изобретать речь? Характеристика речевых жанров.</w:t>
            </w:r>
          </w:p>
        </w:tc>
        <w:tc>
          <w:tcPr>
            <w:tcW w:w="850" w:type="dxa"/>
          </w:tcPr>
          <w:p w:rsidR="00433A4E" w:rsidRDefault="002E6BA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433A4E" w:rsidRDefault="002E6BA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речевых жанров. Их характеристика. Структура текста. Замысел. Тема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Ключевые слова, словосочетания, предложения. </w:t>
            </w:r>
            <w:r w:rsidR="00A24304">
              <w:rPr>
                <w:rFonts w:ascii="Times New Roman" w:hAnsi="Times New Roman" w:cs="Times New Roman"/>
                <w:sz w:val="28"/>
                <w:szCs w:val="28"/>
              </w:rPr>
              <w:t>Абзацы.</w:t>
            </w:r>
          </w:p>
        </w:tc>
        <w:tc>
          <w:tcPr>
            <w:tcW w:w="2160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замысел текста, характеризовать, в какой мере удалось его реализовать.</w:t>
            </w:r>
          </w:p>
        </w:tc>
      </w:tr>
      <w:tr w:rsidR="00433A4E" w:rsidTr="00AA6A98">
        <w:tc>
          <w:tcPr>
            <w:tcW w:w="1871" w:type="dxa"/>
          </w:tcPr>
          <w:p w:rsidR="00433A4E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Вторичные тексты</w:t>
            </w:r>
          </w:p>
        </w:tc>
        <w:tc>
          <w:tcPr>
            <w:tcW w:w="2314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(подробный, сжатый). Аннотация. Предисловие. Отзыв.</w:t>
            </w:r>
          </w:p>
        </w:tc>
        <w:tc>
          <w:tcPr>
            <w:tcW w:w="850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(подробный, сжатый). Аннотация. Предисловие. Отзыв.</w:t>
            </w:r>
          </w:p>
        </w:tc>
        <w:tc>
          <w:tcPr>
            <w:tcW w:w="2160" w:type="dxa"/>
          </w:tcPr>
          <w:p w:rsidR="00433A4E" w:rsidRDefault="00A24304" w:rsidP="00A2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исходный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создания вторичного текста, создавать вторичный текст.</w:t>
            </w:r>
          </w:p>
        </w:tc>
      </w:tr>
      <w:tr w:rsidR="00433A4E" w:rsidTr="00AA6A98">
        <w:tc>
          <w:tcPr>
            <w:tcW w:w="1871" w:type="dxa"/>
          </w:tcPr>
          <w:p w:rsidR="00433A4E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14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 Его строение. Автор-рассказчик-герой рассказа. Услышанный, невыдуманный и выдуманный рассказы.</w:t>
            </w:r>
          </w:p>
        </w:tc>
        <w:tc>
          <w:tcPr>
            <w:tcW w:w="850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 Его строение. Виды рассказа.</w:t>
            </w:r>
          </w:p>
        </w:tc>
        <w:tc>
          <w:tcPr>
            <w:tcW w:w="2160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придумывать истории и рассказывать случаи из жизни.</w:t>
            </w:r>
          </w:p>
        </w:tc>
      </w:tr>
      <w:tr w:rsidR="00433A4E" w:rsidTr="00AA6A98">
        <w:tc>
          <w:tcPr>
            <w:tcW w:w="1871" w:type="dxa"/>
          </w:tcPr>
          <w:p w:rsidR="00433A4E" w:rsidRPr="00433A4E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</w:t>
            </w:r>
            <w:r w:rsidRPr="002E6B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  <w:tc>
          <w:tcPr>
            <w:tcW w:w="2314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Спор. Диспут. Правила.</w:t>
            </w:r>
          </w:p>
        </w:tc>
        <w:tc>
          <w:tcPr>
            <w:tcW w:w="850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Спор, но не ссора, правила спора и диспута.</w:t>
            </w:r>
          </w:p>
        </w:tc>
        <w:tc>
          <w:tcPr>
            <w:tcW w:w="2160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овладеть правилами ведения спора и диспута, уметь их применять.</w:t>
            </w:r>
          </w:p>
        </w:tc>
      </w:tr>
      <w:tr w:rsidR="00433A4E" w:rsidTr="00AA6A98">
        <w:tc>
          <w:tcPr>
            <w:tcW w:w="1871" w:type="dxa"/>
          </w:tcPr>
          <w:p w:rsidR="00433A4E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</w:t>
            </w:r>
          </w:p>
        </w:tc>
        <w:tc>
          <w:tcPr>
            <w:tcW w:w="2314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писем. Письмо-поздравление, письмо-просьба и др.</w:t>
            </w:r>
          </w:p>
        </w:tc>
        <w:tc>
          <w:tcPr>
            <w:tcW w:w="850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6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Письмо. Виды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письма.</w:t>
            </w:r>
          </w:p>
        </w:tc>
        <w:tc>
          <w:tcPr>
            <w:tcW w:w="2160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письма, уметь составлять его в зависимости от поставленной задачи.</w:t>
            </w:r>
          </w:p>
        </w:tc>
      </w:tr>
      <w:tr w:rsidR="00433A4E" w:rsidTr="00AA6A98">
        <w:tc>
          <w:tcPr>
            <w:tcW w:w="1871" w:type="dxa"/>
          </w:tcPr>
          <w:p w:rsidR="00433A4E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Интервью</w:t>
            </w:r>
          </w:p>
        </w:tc>
        <w:tc>
          <w:tcPr>
            <w:tcW w:w="2314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ведения интервью. Составление вопросов.</w:t>
            </w:r>
          </w:p>
        </w:tc>
        <w:tc>
          <w:tcPr>
            <w:tcW w:w="850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Интервью. Участники интервью. Правила.</w:t>
            </w:r>
          </w:p>
        </w:tc>
        <w:tc>
          <w:tcPr>
            <w:tcW w:w="2160" w:type="dxa"/>
          </w:tcPr>
          <w:p w:rsidR="00433A4E" w:rsidRDefault="00A24304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составлять и вести интервью.</w:t>
            </w:r>
          </w:p>
        </w:tc>
      </w:tr>
      <w:tr w:rsidR="00433A4E" w:rsidTr="00AA6A98">
        <w:tc>
          <w:tcPr>
            <w:tcW w:w="1871" w:type="dxa"/>
          </w:tcPr>
          <w:p w:rsidR="00433A4E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Подведём итоги</w:t>
            </w:r>
          </w:p>
        </w:tc>
        <w:tc>
          <w:tcPr>
            <w:tcW w:w="2314" w:type="dxa"/>
          </w:tcPr>
          <w:p w:rsidR="00433A4E" w:rsidRDefault="00AA6A98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рефлексия. Оценивание через выполнение различных творческих заданий.</w:t>
            </w:r>
          </w:p>
        </w:tc>
        <w:tc>
          <w:tcPr>
            <w:tcW w:w="850" w:type="dxa"/>
          </w:tcPr>
          <w:p w:rsidR="00433A4E" w:rsidRDefault="00AA6A98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433A4E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33A4E" w:rsidRDefault="00433A4E" w:rsidP="00A9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C17" w:rsidRPr="003A1107" w:rsidRDefault="00A97C17" w:rsidP="00A97C17">
      <w:pPr>
        <w:rPr>
          <w:rFonts w:ascii="Times New Roman" w:hAnsi="Times New Roman" w:cs="Times New Roman"/>
          <w:sz w:val="28"/>
          <w:szCs w:val="28"/>
        </w:rPr>
      </w:pPr>
    </w:p>
    <w:p w:rsidR="00DD42D1" w:rsidRPr="0084782A" w:rsidRDefault="00DD42D1" w:rsidP="0084782A">
      <w:pPr>
        <w:rPr>
          <w:sz w:val="28"/>
          <w:szCs w:val="28"/>
        </w:rPr>
      </w:pPr>
    </w:p>
    <w:sectPr w:rsidR="00DD42D1" w:rsidRPr="0084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557"/>
    <w:multiLevelType w:val="hybridMultilevel"/>
    <w:tmpl w:val="4F085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619C"/>
    <w:multiLevelType w:val="hybridMultilevel"/>
    <w:tmpl w:val="6118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7336"/>
    <w:multiLevelType w:val="hybridMultilevel"/>
    <w:tmpl w:val="42F64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E4D0F"/>
    <w:multiLevelType w:val="hybridMultilevel"/>
    <w:tmpl w:val="90C8C3E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63E9A"/>
    <w:multiLevelType w:val="hybridMultilevel"/>
    <w:tmpl w:val="933E5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04"/>
    <w:rsid w:val="000D5077"/>
    <w:rsid w:val="00112962"/>
    <w:rsid w:val="001A743F"/>
    <w:rsid w:val="002E6BA4"/>
    <w:rsid w:val="00355745"/>
    <w:rsid w:val="003A1107"/>
    <w:rsid w:val="003C2DF6"/>
    <w:rsid w:val="00433A4E"/>
    <w:rsid w:val="004B7AD4"/>
    <w:rsid w:val="005847B4"/>
    <w:rsid w:val="007F7836"/>
    <w:rsid w:val="0084782A"/>
    <w:rsid w:val="00A24304"/>
    <w:rsid w:val="00A70235"/>
    <w:rsid w:val="00A713BA"/>
    <w:rsid w:val="00A97C17"/>
    <w:rsid w:val="00AA6A98"/>
    <w:rsid w:val="00B60277"/>
    <w:rsid w:val="00CD6DDE"/>
    <w:rsid w:val="00DD42D1"/>
    <w:rsid w:val="00E22904"/>
    <w:rsid w:val="00F7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277"/>
    <w:pPr>
      <w:ind w:left="720"/>
      <w:contextualSpacing/>
    </w:pPr>
  </w:style>
  <w:style w:type="table" w:styleId="a4">
    <w:name w:val="Table Grid"/>
    <w:basedOn w:val="a1"/>
    <w:uiPriority w:val="59"/>
    <w:rsid w:val="00A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277"/>
    <w:pPr>
      <w:ind w:left="720"/>
      <w:contextualSpacing/>
    </w:pPr>
  </w:style>
  <w:style w:type="table" w:styleId="a4">
    <w:name w:val="Table Grid"/>
    <w:basedOn w:val="a1"/>
    <w:uiPriority w:val="59"/>
    <w:rsid w:val="00A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8</cp:revision>
  <dcterms:created xsi:type="dcterms:W3CDTF">2011-09-19T02:58:00Z</dcterms:created>
  <dcterms:modified xsi:type="dcterms:W3CDTF">2020-05-01T08:48:00Z</dcterms:modified>
</cp:coreProperties>
</file>