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F75" w:rsidRDefault="00381F75" w:rsidP="0038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81F75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480810" cy="8988022"/>
            <wp:effectExtent l="0" t="0" r="0" b="3810"/>
            <wp:docPr id="1" name="Рисунок 1" descr="C:\Users\DOM\Desktop\титульный лист к программам\4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M\Desktop\титульный лист к программам\4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988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F75" w:rsidRDefault="00381F75" w:rsidP="0038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F75" w:rsidRPr="00381F75" w:rsidRDefault="00381F75" w:rsidP="0038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81F75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Пояснительная записка</w:t>
      </w:r>
    </w:p>
    <w:p w:rsidR="00381F75" w:rsidRPr="00381F75" w:rsidRDefault="00381F75" w:rsidP="00381F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1F75" w:rsidRPr="00381F75" w:rsidRDefault="00381F75" w:rsidP="00381F75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81F75">
        <w:rPr>
          <w:rFonts w:ascii="Times New Roman" w:hAnsi="Times New Roman" w:cs="Times New Roman"/>
          <w:sz w:val="24"/>
          <w:szCs w:val="24"/>
        </w:rPr>
        <w:t>Данная  адаптированная  рабочая  программа  п</w:t>
      </w:r>
      <w:r w:rsidR="005735FC">
        <w:rPr>
          <w:rFonts w:ascii="Times New Roman" w:hAnsi="Times New Roman" w:cs="Times New Roman"/>
          <w:sz w:val="24"/>
          <w:szCs w:val="24"/>
        </w:rPr>
        <w:t>о  ИЗО составлена для обучающих</w:t>
      </w:r>
      <w:r w:rsidRPr="00381F75">
        <w:rPr>
          <w:rFonts w:ascii="Times New Roman" w:hAnsi="Times New Roman" w:cs="Times New Roman"/>
          <w:sz w:val="24"/>
          <w:szCs w:val="24"/>
        </w:rPr>
        <w:t>с</w:t>
      </w:r>
      <w:r w:rsidR="005735FC">
        <w:rPr>
          <w:rFonts w:ascii="Times New Roman" w:hAnsi="Times New Roman" w:cs="Times New Roman"/>
          <w:sz w:val="24"/>
          <w:szCs w:val="24"/>
        </w:rPr>
        <w:t xml:space="preserve">я (с ЗПР, вариант 7.1) </w:t>
      </w:r>
      <w:r w:rsidRPr="00381F75">
        <w:rPr>
          <w:rFonts w:ascii="Times New Roman" w:hAnsi="Times New Roman" w:cs="Times New Roman"/>
          <w:sz w:val="24"/>
          <w:szCs w:val="24"/>
        </w:rPr>
        <w:t xml:space="preserve">на основе </w:t>
      </w:r>
    </w:p>
    <w:p w:rsidR="00381F75" w:rsidRPr="00381F75" w:rsidRDefault="00381F75" w:rsidP="00381F75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F75">
        <w:rPr>
          <w:rFonts w:ascii="Times New Roman" w:hAnsi="Times New Roman" w:cs="Times New Roman"/>
          <w:sz w:val="24"/>
          <w:szCs w:val="24"/>
        </w:rPr>
        <w:t>Федерального  Закона  «Об  образовании  в  Российской  Федерации»  от 29.12.2012 №273;</w:t>
      </w:r>
    </w:p>
    <w:p w:rsidR="00381F75" w:rsidRPr="00381F75" w:rsidRDefault="00381F75" w:rsidP="00381F75">
      <w:pPr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1F75">
        <w:rPr>
          <w:rFonts w:ascii="Times New Roman" w:eastAsia="SimSu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образования: приказ Минобрнауки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381F75">
          <w:rPr>
            <w:rFonts w:ascii="Times New Roman" w:eastAsia="SimSun" w:hAnsi="Times New Roman" w:cs="Times New Roman"/>
            <w:sz w:val="24"/>
            <w:szCs w:val="24"/>
          </w:rPr>
          <w:t>2010 г</w:t>
        </w:r>
      </w:smartTag>
      <w:r w:rsidRPr="00381F75">
        <w:rPr>
          <w:rFonts w:ascii="Times New Roman" w:eastAsia="SimSun" w:hAnsi="Times New Roman" w:cs="Times New Roman"/>
          <w:sz w:val="24"/>
          <w:szCs w:val="24"/>
        </w:rPr>
        <w:t xml:space="preserve">. № 1897; </w:t>
      </w:r>
    </w:p>
    <w:p w:rsidR="00381F75" w:rsidRPr="00381F75" w:rsidRDefault="00381F75" w:rsidP="00381F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381F75">
        <w:rPr>
          <w:rFonts w:ascii="Times New Roman" w:eastAsia="SimSun" w:hAnsi="Times New Roman" w:cs="Times New Roman"/>
          <w:sz w:val="24"/>
          <w:szCs w:val="24"/>
        </w:rPr>
        <w:t xml:space="preserve">Об утверждении СанПиН 2.4.2.2821-10 «Санитарно-эпидемиологические требования к условиям и организации обучения в общеобразовательных учреждениях»: постановление Главного государственного санитарного врача Российской Федерации от 29 декабря </w:t>
      </w:r>
      <w:smartTag w:uri="urn:schemas-microsoft-com:office:smarttags" w:element="metricconverter">
        <w:smartTagPr>
          <w:attr w:name="ProductID" w:val="2010 г"/>
        </w:smartTagPr>
        <w:r w:rsidRPr="00381F75">
          <w:rPr>
            <w:rFonts w:ascii="Times New Roman" w:eastAsia="SimSun" w:hAnsi="Times New Roman" w:cs="Times New Roman"/>
            <w:sz w:val="24"/>
            <w:szCs w:val="24"/>
          </w:rPr>
          <w:t>2010 г</w:t>
        </w:r>
      </w:smartTag>
      <w:r w:rsidRPr="00381F75">
        <w:rPr>
          <w:rFonts w:ascii="Times New Roman" w:eastAsia="SimSun" w:hAnsi="Times New Roman" w:cs="Times New Roman"/>
          <w:sz w:val="24"/>
          <w:szCs w:val="24"/>
        </w:rPr>
        <w:t xml:space="preserve">. № </w:t>
      </w:r>
      <w:smartTag w:uri="urn:schemas-microsoft-com:office:smarttags" w:element="metricconverter">
        <w:smartTagPr>
          <w:attr w:name="ProductID" w:val="189, г"/>
        </w:smartTagPr>
        <w:r w:rsidRPr="00381F75">
          <w:rPr>
            <w:rFonts w:ascii="Times New Roman" w:eastAsia="SimSun" w:hAnsi="Times New Roman" w:cs="Times New Roman"/>
            <w:sz w:val="24"/>
            <w:szCs w:val="24"/>
          </w:rPr>
          <w:t>189, г</w:t>
        </w:r>
      </w:smartTag>
      <w:r w:rsidRPr="00381F75">
        <w:rPr>
          <w:rFonts w:ascii="Times New Roman" w:eastAsia="SimSun" w:hAnsi="Times New Roman" w:cs="Times New Roman"/>
          <w:sz w:val="24"/>
          <w:szCs w:val="24"/>
        </w:rPr>
        <w:t xml:space="preserve">. Москва; зарегистрировано в Минюсте РФ 3 марта </w:t>
      </w:r>
      <w:smartTag w:uri="urn:schemas-microsoft-com:office:smarttags" w:element="metricconverter">
        <w:smartTagPr>
          <w:attr w:name="ProductID" w:val="2011 г"/>
        </w:smartTagPr>
        <w:r w:rsidRPr="00381F75">
          <w:rPr>
            <w:rFonts w:ascii="Times New Roman" w:eastAsia="SimSun" w:hAnsi="Times New Roman" w:cs="Times New Roman"/>
            <w:sz w:val="24"/>
            <w:szCs w:val="24"/>
          </w:rPr>
          <w:t>2011 г</w:t>
        </w:r>
      </w:smartTag>
      <w:r w:rsidRPr="00381F75">
        <w:rPr>
          <w:rFonts w:ascii="Times New Roman" w:eastAsia="SimSun" w:hAnsi="Times New Roman" w:cs="Times New Roman"/>
          <w:sz w:val="24"/>
          <w:szCs w:val="24"/>
        </w:rPr>
        <w:t>.;</w:t>
      </w:r>
    </w:p>
    <w:p w:rsidR="00381F75" w:rsidRPr="00381F75" w:rsidRDefault="00381F75" w:rsidP="00381F75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F75">
        <w:rPr>
          <w:rFonts w:ascii="Times New Roman" w:hAnsi="Times New Roman" w:cs="Times New Roman"/>
          <w:sz w:val="24"/>
          <w:szCs w:val="24"/>
        </w:rPr>
        <w:t>Основной  образовательной  программы  ООО МАОУ «СОШ №15»;</w:t>
      </w:r>
    </w:p>
    <w:p w:rsidR="00381F75" w:rsidRPr="00381F75" w:rsidRDefault="00381F75" w:rsidP="00381F75">
      <w:pPr>
        <w:pStyle w:val="a3"/>
        <w:numPr>
          <w:ilvl w:val="0"/>
          <w:numId w:val="6"/>
        </w:numPr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81F75">
        <w:rPr>
          <w:rFonts w:ascii="Times New Roman" w:hAnsi="Times New Roman" w:cs="Times New Roman"/>
          <w:sz w:val="24"/>
          <w:szCs w:val="24"/>
        </w:rPr>
        <w:t>Адаптированной  образовательной  программы  основного  общего образования МАОУ «СОШ №15»;</w:t>
      </w:r>
    </w:p>
    <w:p w:rsidR="00381F75" w:rsidRPr="00381F75" w:rsidRDefault="00381F75" w:rsidP="00381F7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81F75">
        <w:rPr>
          <w:rFonts w:ascii="Times New Roman" w:hAnsi="Times New Roman"/>
          <w:sz w:val="24"/>
          <w:szCs w:val="24"/>
        </w:rPr>
        <w:t>Программы Б.М.Неменско</w:t>
      </w:r>
      <w:r w:rsidR="005735FC">
        <w:rPr>
          <w:rFonts w:ascii="Times New Roman" w:hAnsi="Times New Roman"/>
          <w:sz w:val="24"/>
          <w:szCs w:val="24"/>
        </w:rPr>
        <w:t>гго «Изобразительное искусство 7</w:t>
      </w:r>
      <w:bookmarkStart w:id="0" w:name="_GoBack"/>
      <w:bookmarkEnd w:id="0"/>
      <w:r w:rsidRPr="00381F75">
        <w:rPr>
          <w:rFonts w:ascii="Times New Roman" w:hAnsi="Times New Roman"/>
          <w:sz w:val="24"/>
          <w:szCs w:val="24"/>
        </w:rPr>
        <w:t xml:space="preserve"> класс»,. – 2-е изд. – «Учитель-2015г».</w:t>
      </w:r>
    </w:p>
    <w:p w:rsidR="00381F75" w:rsidRPr="00381F75" w:rsidRDefault="00381F75" w:rsidP="00381F75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381F75">
        <w:rPr>
          <w:rFonts w:ascii="Times New Roman" w:hAnsi="Times New Roman"/>
          <w:sz w:val="24"/>
          <w:szCs w:val="24"/>
        </w:rPr>
        <w:t>Рабочая программа ориентирована на учебник:</w:t>
      </w:r>
    </w:p>
    <w:p w:rsidR="00381F75" w:rsidRPr="00381F75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Изучение изобразительного искусства направлено на достижение следующих целей:</w:t>
      </w:r>
    </w:p>
    <w:p w:rsidR="00381F75" w:rsidRPr="008350A1" w:rsidRDefault="00381F75" w:rsidP="00381F7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381F75" w:rsidRPr="008350A1" w:rsidRDefault="00381F75" w:rsidP="00381F7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воспитание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культуры восприятия произведений изобразительного, декоративно-прикладного искусства, архитектуры и дизайна; знакомство с образным языком изобразительных (пластических) искусств на основе творческого опыта; формирование устойчивого интереса к  изобразительному искусству, способности воспринимать его исторические и национальные особенности;</w:t>
      </w:r>
    </w:p>
    <w:p w:rsidR="00381F75" w:rsidRPr="008350A1" w:rsidRDefault="00381F75" w:rsidP="00381F7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освоение знаний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об изобразительном искусстве как способе эмоционально-практического освоения окружающего мира и его преобразования; о выразительных средствах и социальных функциях живописи, графики, декоративно-прикладного искусства, скульптуры, дизайна, архитектуры; </w:t>
      </w:r>
    </w:p>
    <w:p w:rsidR="00381F75" w:rsidRPr="008350A1" w:rsidRDefault="00381F75" w:rsidP="00381F75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овладение навыками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в декоративной и художественно-конструктивной работе; предоставление возможности для творческого самовыражения и самоутверждения, а такжепсихологической разгрузки и релаксации.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Федеральный базисный учебный план для общеобразовательных учреждений РФ отводит 105 ч для обязательного изучения изобразительного искусства на базовом уровне в 5-7 классах, из расчета 1 ч в неделю.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Место и роль учебного курса изобразительного искусства в достижении обучающимися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b/>
          <w:kern w:val="2"/>
          <w:sz w:val="24"/>
          <w:szCs w:val="24"/>
        </w:rPr>
        <w:t>планируемых результатов освоения основной общеобразовательной программы школы.</w:t>
      </w:r>
    </w:p>
    <w:p w:rsidR="00381F75" w:rsidRPr="008350A1" w:rsidRDefault="00381F75" w:rsidP="0038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Связи искусства с жизнью человека, роль искусства в повседневном его бытии, роль искусства в жизни общества — главный смысловой стержень рабочей для 5-7 классов Программа строится так, чтобы дать школьникам представления о значении искусства в их личностном становлении. Преду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softHyphen/>
        <w:t>сматривается широкое привлечение их жизненного опыта, примеров из окружающей действительности. Практическая творческая работа детей на основе наблюдения и эстетического переживания окружающей реальности является важным условием освоения материала. Стремление к выражению своего отношения к действительности должно служить источником развития образного мышления учащихся.</w:t>
      </w:r>
    </w:p>
    <w:p w:rsidR="00381F75" w:rsidRPr="008350A1" w:rsidRDefault="00381F75" w:rsidP="0038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Одна из главных целей преподавания искусства — развитие интереса к внутреннему миру человека, способности углубляться в себя как основы развития способности сопереживать и понимать других людей, осознавать свои внутренние переживания в контексте истории культуры. </w:t>
      </w:r>
    </w:p>
    <w:p w:rsidR="00381F75" w:rsidRPr="008350A1" w:rsidRDefault="00381F75" w:rsidP="0038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Систематическое освоение художественного наследия помогает осознавать искусство как духовную летопись человечества, как познание человеком отношения к природе, обществу, поиску истины. На протяжении обучения в 5 -7 классах школьники знакомятся с выдающимися произведениями живописи, графики, скульптуры, архитектуры, декоративно-прикладного искусства, дизайна, синтетических искусств, изучают классическое и народное искусство разных стран и эпох. Огромное значение имеет познание художественной культуры своего народа, а также знакомство с новыми видами искусства и сложным многоголосием современного искусства. </w:t>
      </w:r>
    </w:p>
    <w:p w:rsidR="00381F75" w:rsidRPr="008350A1" w:rsidRDefault="00381F75" w:rsidP="0038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объеме с натуры, по памяти и представлению; объемно-пространственное моделирование, проектно-конструктивная деятельность; декоративная работа с различными материалами.  </w:t>
      </w:r>
    </w:p>
    <w:p w:rsidR="00381F75" w:rsidRPr="008350A1" w:rsidRDefault="00381F75" w:rsidP="0038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Тематическая цельность и последовательность развития программы помогают обеспечить прочные эмоциональные контакты ребенка с искусством на каждом этапе обучения. В программе нет механических повторов, но она ведет ребенка год за годом, урок за уроком по ступенькам познания личных, человеческих связей со всем миром художественной и эмоциональной культуры.</w:t>
      </w:r>
    </w:p>
    <w:p w:rsidR="00381F75" w:rsidRPr="008350A1" w:rsidRDefault="00381F75" w:rsidP="0038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Рабочая программа строится как продолжение и развитие программы для начальной школы.  В отличие от начальной школы, где изучается все многоголосие видов пространственных искусств в их синкретическом един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softHyphen/>
        <w:t>стве, основная школа построена по принципу углубленного изучения каждой группы видов искусства.</w:t>
      </w:r>
    </w:p>
    <w:p w:rsidR="00381F75" w:rsidRPr="008350A1" w:rsidRDefault="00381F75" w:rsidP="0038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en-US"/>
        </w:rPr>
        <w:t>VII</w:t>
      </w: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 xml:space="preserve"> класс 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посвящены изучению собственно изобразительного искусства. Здесь формируются основы грамотности художественного изображения (рисунок и живопись), понимание основ изобразительного языка. Изучая язык искусства, мы сталкиваемся с его бесконечной  изменчивостью в истории искусства. В свою  очередь, изучая  изменения  языка  искусства, изменения как будто бы внешние, мы на самом деле проникаем в сложные духовные процессы, происходящие в обществе и его культуре. </w:t>
      </w:r>
    </w:p>
    <w:p w:rsidR="00381F75" w:rsidRPr="008350A1" w:rsidRDefault="00381F75" w:rsidP="00381F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Искусство обостряет способность чувствовать, сопереживать, входить в чужие миры, учит живому ощущению жизни, дает возможность проникнуть в иной человеческий опыт и этим преображает жизнь собственную. Понимание искусства — это большая работа, требующая и знаний, и умений. Поэтому роль собственно изобразительных искусств в жизни общества и человека можно сравнить с ролью фундаментальных наук по отношению к прикладным.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Данная рабочая программа конкретизирует содержание предметных тем Государственного образовательного стандарта, даёт распределение учебных часов на изучение тем и разделов учебного предмета с учетом межпредметных и внутри предметных связей, логики учебного процесса, возрастных особенностей учащихся, определяют минимальный набор видов художественно-творческой деятельности учащихся.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Основные межпредметные связи осуществляются с уроками музыки и литературы, при прохождении отдельных тем используются межпредметные связи с биологией (строение растений, животных, пластическая анатомия человека, связи в природе), историей (образ эпохи и стиль в искусстве, выдающиеся события истории - исторический жанр в искусстве), математикой (геометрия), физикой (оптика), технологией (технологии художественной обработки материалов), информатикой (компьютерная графика).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lastRenderedPageBreak/>
        <w:t>Рабочая программа развивает и способствует: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развитию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воспитанию культуры восприятия произведений изобразительного, декоративно-прикладного искусства, архитектуры и дизайна; 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освоению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 xml:space="preserve">овладению умениями и навыками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•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ab/>
        <w:t>формированию устойчивого интереса к изобразительному искусству, способности воспринимать его исторические и национальные особенности.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В рабочей программе реализуется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Программа для общеобразовательных учреждений «Изобразительное искусство и художественный труд» «Просвещение» 2011 год  под редакцией и руководством народного художника России, академика РАО и РАХ </w:t>
      </w:r>
      <w:r w:rsidRPr="008350A1">
        <w:rPr>
          <w:rFonts w:ascii="Times New Roman" w:eastAsia="Times New Roman" w:hAnsi="Times New Roman" w:cs="Times New Roman"/>
          <w:bCs/>
          <w:sz w:val="24"/>
          <w:szCs w:val="24"/>
        </w:rPr>
        <w:t>Б.М. Неменского</w:t>
      </w:r>
    </w:p>
    <w:p w:rsidR="00381F75" w:rsidRPr="008350A1" w:rsidRDefault="00381F75" w:rsidP="00381F75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 Учебный план гимназии  предусматривает изучение изобразительного искус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>ства в 5 - 7 классах в объёме 34</w:t>
      </w: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часов (1 часа в неделю). </w:t>
      </w:r>
    </w:p>
    <w:p w:rsidR="00381F75" w:rsidRPr="008350A1" w:rsidRDefault="00381F75" w:rsidP="00381F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Содержание учебного предмета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Главным смысловым стержнем программы является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— связь искусства с жизнью человека, роль искусства в повседневном бытии, в жизни общества, значение искусства в развитии каждого ребенка.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Данная программа построена так, чтобы дать учащимся ясные представления о системе взаимодействия искусства с жизнью, с опорой на жизненный опыт детей, живые примеры из окружающей действительности.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При распределении блоков программы в течение года учитываются особенности сезонов и календарные даты. Тематика учебных заданий соответствует содержанию самого изобразительного искусства. Как уже отмечалось, через все годы обучения проходят стержневые темы воспитательного и образовательного характера. По этим темам у детей с каждым годом накапливается материал, который для лучшего его осмысления и усвоения периодически специально обобщается.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t>В каждом блоке поставлены разделы и подразделы по отдельным проблемам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изобразительной грамотности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(плоскость, объем, пространство, перспектива, пересечение плоскостей в пространстве, загораживание, изображения людей и животных, предметов).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Основы композиции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(цвет, пятно, контраст, колорит, линия, движение, статика, ритм, пропорции, симметрия, ассиметрия).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Визуальное мышление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(задания на развитие интуиции, ощущений, ассоциаций, рисование не той рукой, перевернутое рисование, штормо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вое рисование, фантазии, невозможные фигуры).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Художественные материалы, средства, технологии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(кисть, карандаш, фломастер, гуашь, акварель, тушь, бумага, картон, работа в техниках печати, отмывки, техники граттажа, монотипии, художественной росписи по ткани, витраж, офорт, мятая бумага).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Мировая художественная культура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(рисунок, живопись, декоративное рисование, письменность, музыка).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Классификация и характеристика занятий по изобразительной деятельности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В методической литературе встречаются различные названия занятий: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предметное, сюжетное, декоративное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(рисование, лепка, аппликация) при этом нередко добавляют «и по замыслу». Хотя занятие «по замыслу» может быть на любую тему. Следует различать типы и виды занятий по изобразительной деятельности. Типы занятий дифференцируются по характеру ведущих, доминирующих задач занятия, а точнее, по характеру познавательной деятельности детей на занятии, сформулированной в задачах: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     Занятия по сообщению детям новых знаний и ознакомлению их с новыми способами изображения.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Занятия по упражнению детей в применении знаний и способов дей</w:t>
      </w: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softHyphen/>
        <w:t>ствия,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направленные на репродуктивный способ познания и формирование при этом обобщенных, гибких вариативных знаний, умений.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Занятия творческие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которых дети включаются в поисковую деятель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ность, свободны и самостоятельны в разработке и реализации замыслов.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Все виды занятий (и подготовку к ним) организуют на основе непосред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ственного восприятия (зрительного, слухового, тактильно-моторного). Они предполагают и участие процессов памяти, и потому деление на виды услов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но и осуществляется по ведущему психическому процессу.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Рисование по представлению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Изображение по представлению создается на основе впечатлений, полученных детьми из разных источников: наблюдения за окружающим миром; знаний, полученных из книг; общения со свер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стниками и взрослыми; восприятия разных видов искусства, других видов деятельности (труд, игра).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Рисование по памяти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- это процесс воспроизведения на бумаге какого-либо объекта в том пространственном положении, в каком находился этот объект в момент восприятия.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Изображение (рисование) с натуры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Задачи обучения в таком виде занятия: учить детей всматриваться в натуру, видеть выразительные признаки, замечать ее своеобразие и как можно более точно передавать в рисунке (лепке). Общий смысл таких занятий - в развитии детского восприятия, в обучении умению видеть натуру.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Виды занятий, выделенные по источнику замыслов, тем.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К ним относятся занятия на темы непосредственно воспринимаемой окружающей действительности; на литературные темы (по стихотворению, сказке, рассказу, малым фоль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клорным жанрам, загадке, потешке); по музыкальным произведениям.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>Комплексные занятия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где под одним тематическим содержанием объе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диняются разные виды художественной деятельности: рисование, аппликация, музыкальная (пение, танец, слушание), художественно-речевая.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В основе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интеграции разных видов искусств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занятии имеет системообразующее начало. Здесь важным является нравственно-эстетическое чувство.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    Педагогическая практика убедила в большой ценности занятий, на которых происходит первое знакомство и открытие многообразия художествен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ных материалов, содействуют формированию образного мышления.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гуашевыми и акриловыми красками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большом формате листа при активном смешивании цвета позволяет раскрепоститься и развивает моторику движения всей руки — от локтевого сустава. Работа гуашью позволяет с достаточной степенью обобщения передать характер замысла.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тушью и пером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совершенствует более тонкие технические воз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softHyphen/>
        <w:t>можности руки, развивает моторику кисти, пальцев. Линия, уже в своей основе динамична, характером своего силуэта способствует рождению образных ситуаций, стимулирует образное мышление.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Рисование простым карандашом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на маленьком формате позволяет смелее обращаться с этим деликатным материалом (без применения ластика), способствует координации мелких отточенных движений, развивает чувство уверенности в пальцах и всей кисти руки, позволяет улавливать тона и полутона. Динамика линий, характер движения, степень ее концентрации служат своеобразной подсказкой, направляющим моментом в процессе формирования замысла, а при его воплощении помогает с любовью вырисовывать детали.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восковых мелков или масляной пастели, углем, сангиной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концентрирует нагрузку, направленную на кончики пальцев, знакомит с механическим смешиванием цветов (путем наложения одного на другой), позволяет любоваться свойственной только этому материалу фактурой, создающей определенную воздушную среду.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граттаж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(воскография или гравюра на картоне) способствует укрупненному графическому построению композиции листа, скупому отбору средств, выражению более четко сформулированных образных задач.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 xml:space="preserve">     Работа в технике акварели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содействует передаче воздушного пространства, позволяет воплотить легкость и вибрацию света. Этюды, написанные в этой технике таят в себе какую-то незавершенность и поэтичность.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масляными красками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 старшем возрасте позволяет цельно, пастозно, а порой даже несколько «иллюзорно» передать характер и материал предметов. Техника масла, его фактура и другие преимущества позволяют не нарушать целостную структуру замысла. Содействуют его стабильности и завершенности.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 в технике аппликация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 ней используют разные виды материалов: бумагу, ткань, нить, соломку, засушенные листья; различную технику: сминание, скатывание, вырезание разного вида, обрывание...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Конструирование из бумаги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Здесь используют различные способы работы с бумагой изображая дома, замки, разные игрушки...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Работая с глиной (скульптурным пластилином),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дети знакомятся с объемной формой предмета, взаимосвязью его частей, у него формируются навыки работы двумя руками, скоординированность движений, развиваются мелкие мышцы пальцев, глазомер, пространственное мышление.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Система условий, непосредственно влияющих на развитие художественного творчества детей:</w:t>
      </w:r>
    </w:p>
    <w:p w:rsidR="00381F75" w:rsidRPr="008350A1" w:rsidRDefault="00381F75" w:rsidP="00381F75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развитие интереса к изучению изобразительного искусства;</w:t>
      </w:r>
    </w:p>
    <w:p w:rsidR="00381F75" w:rsidRPr="008350A1" w:rsidRDefault="00381F75" w:rsidP="00381F75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воспитание у учащихся веры в свои силы, в свои творческие способности;</w:t>
      </w:r>
    </w:p>
    <w:p w:rsidR="00381F75" w:rsidRPr="008350A1" w:rsidRDefault="00381F75" w:rsidP="00381F75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последовательное усложнение изобразительной деятельности, обеспечение перспектив развития художественного творчества детей;</w:t>
      </w:r>
    </w:p>
    <w:p w:rsidR="00381F75" w:rsidRPr="008350A1" w:rsidRDefault="00381F75" w:rsidP="00381F75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введение на занятия технических средств обучения, особенно видео- и аудиоаппаратуры, и специальных наглядных пособий;</w:t>
      </w:r>
    </w:p>
    <w:p w:rsidR="00381F75" w:rsidRPr="008350A1" w:rsidRDefault="00381F75" w:rsidP="00381F75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введение на занятиях творческих, импровизированных и проблемных задач;</w:t>
      </w:r>
    </w:p>
    <w:p w:rsidR="00381F75" w:rsidRPr="008350A1" w:rsidRDefault="00381F75" w:rsidP="00381F75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применение разнообразных художественных материалов и техник работы ими;</w:t>
      </w:r>
    </w:p>
    <w:p w:rsidR="00381F75" w:rsidRPr="008350A1" w:rsidRDefault="00381F75" w:rsidP="00381F75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целенаправленное, систематизированное использование искусствоведческих рассказов и бесед, активизирующих внимание детей, работу их мысли, эмоциональную и эстетическую отзывчивость;</w:t>
      </w:r>
    </w:p>
    <w:p w:rsidR="00381F75" w:rsidRPr="008350A1" w:rsidRDefault="00381F75" w:rsidP="00381F75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смена видов изобразительной деятельности в течение учебного года (графика, живопись, декоративная работа, наброски);</w:t>
      </w:r>
    </w:p>
    <w:p w:rsidR="00381F75" w:rsidRPr="008350A1" w:rsidRDefault="00381F75" w:rsidP="00381F75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сочетание индивидуальных и коллективных форм работы с учащимися;</w:t>
      </w:r>
    </w:p>
    <w:p w:rsidR="00381F75" w:rsidRPr="008350A1" w:rsidRDefault="00381F75" w:rsidP="00381F75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введение в структуру занятия игровых элементов и художественно-дидактических игр, использование элементов соревнования;</w:t>
      </w:r>
    </w:p>
    <w:p w:rsidR="00381F75" w:rsidRPr="008350A1" w:rsidRDefault="00381F75" w:rsidP="00381F75">
      <w:pPr>
        <w:numPr>
          <w:ilvl w:val="0"/>
          <w:numId w:val="5"/>
        </w:numPr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</w:rPr>
      </w:pPr>
      <w:r w:rsidRPr="008350A1">
        <w:rPr>
          <w:rFonts w:ascii="Times New Roman" w:eastAsia="Times New Roman" w:hAnsi="Times New Roman" w:cs="Times New Roman"/>
        </w:rPr>
        <w:t>систематическое развитие взаимосвязей с другими школьными дисциплинами, интегрированное обучение искусству.</w:t>
      </w:r>
    </w:p>
    <w:p w:rsidR="00381F75" w:rsidRPr="008350A1" w:rsidRDefault="00381F75" w:rsidP="00381F75">
      <w:pPr>
        <w:widowControl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  <w:t>Основная форма организации учебного процесса - классно-урочная:</w:t>
      </w:r>
    </w:p>
    <w:p w:rsidR="00381F75" w:rsidRPr="008350A1" w:rsidRDefault="00381F75" w:rsidP="00381F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kern w:val="2"/>
          <w:sz w:val="24"/>
          <w:szCs w:val="24"/>
        </w:rPr>
        <w:t>урок ознакомления с новым материалом, урок закрепления изученного, урок применения знаний и умений, урок обобщения и систематизации знаний, урок проверки и коррекции знаний и умений, комбинированный урок, урок-лекция, урок-экскурсия, урок-соревнование, урок с дидактической игрой, урок-праздник, видеоурок.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t>Основы эстетического восприятия иизобразительной грамоты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Изобразительное искусство и его виды.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Виды живописи (станковая, монументальная, декоративная), графики (станковая, книжная, плакатная, промышленная), скульптуры (станковая, монументальная, декоративная, садово-парковая), декоративно-прикладного и народного искусства, дизайна и архитектуры. Жанры изобразительного искусства (натюрморт, пейзаж, портрет, бытовой, исторический, батальный, анималистический). 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Художественный образ и художественно-выразительные средства живописи и графики. Тон и тональные отношения. Колорит. Цвет и цветовой контраст. Линейная и воздушная перспектива. Пропорции и пропорциональные отношения. Фактура в живописи и графике. Ритм. Статика и динамика. Симметрия и асимметрия. Формат и композиция. 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Народное художественное творчество.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Древние корни народного художественного творчества, специфика его образно-символического языка в произведениях декоративно-прикладного искусства. Связь времен в народном искусстве. Орнамент как основа декоративного украшения.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Различение национальных особенностей русского орнамента и орнаментов других народов России, народов зарубежных стран.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Древние образы в произведениях народного декоративно-прикладного искусства. Истоки и современное развитие народных промыслов (дымковская, филимоновская игрушки; Гжель, Жостово, Городец, Хохлома).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Русское изобразительное искусство и архитектура.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Художественная культура Древней Руси. Красота и своеобразие архитектуры Древней Руси. Живопись, графика, скульптура и архитектура России </w:t>
      </w:r>
      <w:r w:rsidRPr="008350A1">
        <w:rPr>
          <w:rFonts w:ascii="Times New Roman" w:eastAsia="Times New Roman" w:hAnsi="Times New Roman" w:cs="Times New Roman"/>
          <w:sz w:val="24"/>
          <w:szCs w:val="24"/>
          <w:lang w:val="en-US"/>
        </w:rPr>
        <w:t>XVIII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8350A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вв. Знакомство с художественными жанрами. Стили и направления в русском изобразительном искусстве и архитектуре нового времени (барокко, классицизм, реализм, передвижники, «Мир искусства» и др.). Вечные темы и великие исторические события в русском искусстве. Тема Великой Отечественной войны в станковом и монументальном искусстве. Мемориальные ансамбли. Крупнейшие художественные музеи страны (Третьяковская картинная галерея, Русский музей, Эрмитаж, Музей изобразительных искусств им. А.С.Пушкина). Знакомство с произведениями выдающихся русских мастеров изобразительного искусства и архитектуры (А.Рублев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Дионисий,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В.В.Растрелли, Э.-М.Фальконе,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В.И.Баженов, Ф.С.Рокотов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, А.Г.Венецианов,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К.П.Брюллов, А.А.Иванов,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В.И.Сури-ков, И.Е.Репин, И.И.Шишкин, И.И.Левитан,В.М.Васнецов, М.А.Врубель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Б.М.Кустодиев,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В.А.Серов, К.С.Петров-Водкин, С.Т.Коненков, В.И.Мухина, В.А.Фаворский).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Зарубежное изобразительное искусство и архитектура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. Знакомство с основными этапами развитиязарубежного искусства (виды, жанры, стили). Синтез изобразительных искусств и архитектуры. Ведущие художественные музеи. Знакомство с произведениями наиболее ярких представителей зарубежного изобразительного искусства, архитектуры, выявление своеобразия их творчества (Леонардо да Винчи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Рафаэль Санти, Микеланджело Буонарроти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А.Дюрер,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Рембрандт ван Рейн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, Ф. Гойя,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К. Моне, В.Ван-Гог, О.Роден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>П.Пикассо,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Ле Корбюзье).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Современное изобразительное искусство.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Традиции и новаторство в искусстве. Представление о художественных направлениях в искусстве </w:t>
      </w:r>
      <w:r w:rsidRPr="008350A1"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в. </w:t>
      </w:r>
      <w:r w:rsidRPr="008350A1">
        <w:rPr>
          <w:rFonts w:ascii="Times New Roman" w:eastAsia="Times New Roman" w:hAnsi="Times New Roman" w:cs="Times New Roman"/>
          <w:iCs/>
          <w:sz w:val="24"/>
          <w:szCs w:val="24"/>
        </w:rPr>
        <w:t>(реализм, модерн, авангард, сюрреализм и проявления постмодернизма).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Развитие дизайна и его значение в жизни современного общества. Вкус и мода.</w:t>
      </w:r>
    </w:p>
    <w:p w:rsidR="00381F75" w:rsidRPr="008350A1" w:rsidRDefault="00381F75" w:rsidP="00381F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Синтез искусств</w:t>
      </w: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 в архитектуре, в театре, кино, на телевидении. Роль и значение изобразительного искусства в синтетических видах творчества. Пространственно-временной характер произведений синтетических искусств. Коллективный характер творчества в синтетических искусствах.</w:t>
      </w:r>
    </w:p>
    <w:p w:rsidR="00381F75" w:rsidRPr="008350A1" w:rsidRDefault="00381F75" w:rsidP="00381F75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В результате изучения изобразительного искусства ученик должен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8350A1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</w:p>
    <w:p w:rsidR="00381F75" w:rsidRPr="008350A1" w:rsidRDefault="00381F75" w:rsidP="00381F7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основные виды и жанры изобразительных (пластических) искусств; </w:t>
      </w:r>
    </w:p>
    <w:p w:rsidR="00381F75" w:rsidRPr="008350A1" w:rsidRDefault="00381F75" w:rsidP="00381F7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основы изобразительной грамоты (цвет, тон, колорит, пропорции, светотень, перспектива, пространство, объем, ритм, композиция);</w:t>
      </w:r>
    </w:p>
    <w:p w:rsidR="00381F75" w:rsidRPr="008350A1" w:rsidRDefault="00381F75" w:rsidP="00381F7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выдающихся представителей русского и зарубежного искусства и их основные произведения;</w:t>
      </w:r>
    </w:p>
    <w:p w:rsidR="00381F75" w:rsidRPr="008350A1" w:rsidRDefault="00381F75" w:rsidP="00381F7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наиболее крупные художественные музеи России и мира;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</w:t>
      </w:r>
    </w:p>
    <w:p w:rsidR="00381F75" w:rsidRPr="008350A1" w:rsidRDefault="00381F75" w:rsidP="00381F7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применять художественно-выразительные средства графики, живописи, скульптуры, художественного конструирования в своем творчестве; </w:t>
      </w:r>
    </w:p>
    <w:p w:rsidR="00381F75" w:rsidRPr="008350A1" w:rsidRDefault="00381F75" w:rsidP="00381F7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определять средства выразительности при восприятии произведений; анализировать содержание, образный язык произведений разных видов и жанров изобразительного искусства;</w:t>
      </w:r>
    </w:p>
    <w:p w:rsidR="00381F75" w:rsidRPr="008350A1" w:rsidRDefault="00381F75" w:rsidP="00381F7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 xml:space="preserve">ориентироваться в основных явлениях русского и мирового искусства, узнавать изученные произведения; </w:t>
      </w:r>
    </w:p>
    <w:p w:rsidR="00381F75" w:rsidRPr="008350A1" w:rsidRDefault="00381F75" w:rsidP="00381F7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объяснять роль и значение изобразительного искусства в синтетических видах творчества;</w:t>
      </w:r>
    </w:p>
    <w:p w:rsidR="00381F75" w:rsidRPr="008350A1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</w:p>
    <w:p w:rsidR="00381F75" w:rsidRPr="008350A1" w:rsidRDefault="00381F75" w:rsidP="00381F7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для эстетической оценки явлений окружающего мира;</w:t>
      </w:r>
    </w:p>
    <w:p w:rsidR="00381F75" w:rsidRPr="008350A1" w:rsidRDefault="00381F75" w:rsidP="00381F7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при восприятии произведений искусства и высказывании суждений о них;</w:t>
      </w:r>
    </w:p>
    <w:p w:rsidR="00381F75" w:rsidRPr="008350A1" w:rsidRDefault="00381F75" w:rsidP="00381F7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t>художественные материалы в своем творчестве (гуашь, акварель, тушь, природные и подручные материалы);</w:t>
      </w:r>
    </w:p>
    <w:p w:rsidR="00381F75" w:rsidRPr="008350A1" w:rsidRDefault="00381F75" w:rsidP="00381F75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50A1">
        <w:rPr>
          <w:rFonts w:ascii="Times New Roman" w:eastAsia="Times New Roman" w:hAnsi="Times New Roman" w:cs="Times New Roman"/>
          <w:sz w:val="24"/>
          <w:szCs w:val="24"/>
        </w:rPr>
        <w:lastRenderedPageBreak/>
        <w:t>средства художественной выразительности (линия, цвет, тон, объем, светотень, перспектива, композиция) в самостоятельной творческой деятельности: рисунке и живописи (с натуры, по памяти, воображению), в иллюстрациях к произведениям литературы и музыки, декоративных и художественно-конструктивных работах (дизайн предмета, костюма, интерьера).</w:t>
      </w:r>
    </w:p>
    <w:p w:rsidR="00381F75" w:rsidRDefault="00381F75" w:rsidP="00381F75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Выпускник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32863">
        <w:rPr>
          <w:rFonts w:ascii="Times New Roman" w:hAnsi="Times New Roman" w:cs="Times New Roman"/>
          <w:b/>
          <w:sz w:val="24"/>
          <w:szCs w:val="24"/>
          <w:u w:val="single"/>
        </w:rPr>
        <w:t>- го класса научится:</w:t>
      </w:r>
    </w:p>
    <w:p w:rsidR="00381F75" w:rsidRPr="00E61555" w:rsidRDefault="00381F75" w:rsidP="00381F75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жанров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61555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1555">
        <w:rPr>
          <w:rFonts w:ascii="Times New Roman" w:hAnsi="Times New Roman" w:cs="Times New Roman"/>
          <w:sz w:val="24"/>
          <w:szCs w:val="24"/>
        </w:rPr>
        <w:t xml:space="preserve"> в изобразительном искусстве;</w:t>
      </w:r>
    </w:p>
    <w:p w:rsidR="00381F75" w:rsidRPr="00E61555" w:rsidRDefault="00381F75" w:rsidP="00381F75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 истори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61555">
        <w:rPr>
          <w:rFonts w:ascii="Times New Roman" w:hAnsi="Times New Roman" w:cs="Times New Roman"/>
          <w:sz w:val="24"/>
          <w:szCs w:val="24"/>
        </w:rPr>
        <w:t xml:space="preserve"> тематической картины и ее жанровых видов (бытовой, исторический и т.д.);</w:t>
      </w:r>
    </w:p>
    <w:p w:rsidR="00381F75" w:rsidRPr="00E61555" w:rsidRDefault="00381F75" w:rsidP="00381F75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процесс работы художника над картиной, роль эскизов и этюдов;</w:t>
      </w:r>
    </w:p>
    <w:p w:rsidR="00381F75" w:rsidRPr="00E61555" w:rsidRDefault="00381F75" w:rsidP="00381F75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композиционно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построени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произведения, соотношени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целого и детали;</w:t>
      </w:r>
    </w:p>
    <w:p w:rsidR="00381F75" w:rsidRPr="00E61555" w:rsidRDefault="00381F75" w:rsidP="00381F75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поэтическую красоту в повседневности в каждом моменте жизни человека;</w:t>
      </w:r>
    </w:p>
    <w:p w:rsidR="00381F75" w:rsidRPr="00E61555" w:rsidRDefault="00381F75" w:rsidP="00381F75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искусства в создании памятников истории;</w:t>
      </w:r>
    </w:p>
    <w:p w:rsidR="00381F75" w:rsidRPr="00E61555" w:rsidRDefault="00381F75" w:rsidP="00381F75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разниц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615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сюжета и содержания в картине,</w:t>
      </w:r>
      <w:r w:rsidRPr="00E61555">
        <w:rPr>
          <w:rFonts w:ascii="Times New Roman" w:hAnsi="Times New Roman" w:cs="Times New Roman"/>
          <w:sz w:val="24"/>
          <w:szCs w:val="24"/>
        </w:rPr>
        <w:t xml:space="preserve"> рол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E61555">
        <w:rPr>
          <w:rFonts w:ascii="Times New Roman" w:hAnsi="Times New Roman" w:cs="Times New Roman"/>
          <w:sz w:val="24"/>
          <w:szCs w:val="24"/>
        </w:rPr>
        <w:t xml:space="preserve"> конструктивного изобразительного и декоративного начал в живописи, графике и скульптуре, роль художественной иллюстрации;</w:t>
      </w:r>
    </w:p>
    <w:p w:rsidR="00381F75" w:rsidRDefault="00381F75" w:rsidP="00381F75">
      <w:pPr>
        <w:pStyle w:val="a3"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61555">
        <w:rPr>
          <w:rFonts w:ascii="Times New Roman" w:hAnsi="Times New Roman" w:cs="Times New Roman"/>
          <w:sz w:val="24"/>
          <w:szCs w:val="24"/>
        </w:rPr>
        <w:t>российско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 мирово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61555">
        <w:rPr>
          <w:rFonts w:ascii="Times New Roman" w:hAnsi="Times New Roman" w:cs="Times New Roman"/>
          <w:sz w:val="24"/>
          <w:szCs w:val="24"/>
        </w:rPr>
        <w:t xml:space="preserve"> изо</w:t>
      </w:r>
      <w:r>
        <w:rPr>
          <w:rFonts w:ascii="Times New Roman" w:hAnsi="Times New Roman" w:cs="Times New Roman"/>
          <w:sz w:val="24"/>
          <w:szCs w:val="24"/>
        </w:rPr>
        <w:t>бразительное искусство ХХ века;</w:t>
      </w:r>
    </w:p>
    <w:p w:rsidR="00381F75" w:rsidRDefault="00381F75" w:rsidP="00381F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381F75" w:rsidRPr="008D41E1" w:rsidRDefault="00381F75" w:rsidP="00381F75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пользоваться красками, графическими материалами, обладать навыками лепки;</w:t>
      </w:r>
    </w:p>
    <w:p w:rsidR="00381F75" w:rsidRPr="008D41E1" w:rsidRDefault="00381F75" w:rsidP="00381F75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передавать пропорции и движения фигуры человека с натуры и по представлению;</w:t>
      </w:r>
    </w:p>
    <w:p w:rsidR="00381F75" w:rsidRPr="008D41E1" w:rsidRDefault="00381F75" w:rsidP="00381F75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владеть материалами живописи, графики и лепки;</w:t>
      </w:r>
    </w:p>
    <w:p w:rsidR="00381F75" w:rsidRPr="008D41E1" w:rsidRDefault="00381F75" w:rsidP="00381F75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наблюдать, образно видеть окружающую ежедневную жизнь;</w:t>
      </w:r>
    </w:p>
    <w:p w:rsidR="00381F75" w:rsidRPr="00934553" w:rsidRDefault="00381F75" w:rsidP="00381F75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строить творческие тематические композиции, формировать авторскую позицию по выбранной теме, поиске способа ее выражения</w:t>
      </w:r>
      <w:r>
        <w:rPr>
          <w:rFonts w:ascii="Times New Roman" w:eastAsia="Times New Roman" w:hAnsi="Times New Roman" w:cs="Times New Roman"/>
          <w:kern w:val="3"/>
          <w:sz w:val="24"/>
        </w:rPr>
        <w:t>;</w:t>
      </w:r>
    </w:p>
    <w:p w:rsidR="00381F75" w:rsidRPr="00535D1F" w:rsidRDefault="00381F75" w:rsidP="00381F75">
      <w:pPr>
        <w:pStyle w:val="Style41"/>
        <w:widowControl/>
        <w:spacing w:line="240" w:lineRule="auto"/>
        <w:ind w:firstLine="0"/>
        <w:rPr>
          <w:rStyle w:val="FontStyle55"/>
          <w:b/>
        </w:rPr>
      </w:pPr>
      <w:r w:rsidRPr="00535D1F">
        <w:rPr>
          <w:rStyle w:val="FontStyle55"/>
          <w:b/>
        </w:rPr>
        <w:t>Выпускник 7- го класса получит возможность:</w:t>
      </w:r>
    </w:p>
    <w:p w:rsidR="00381F75" w:rsidRPr="008D41E1" w:rsidRDefault="00381F75" w:rsidP="00381F75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видеть конструктивную форму предмета, уметь пользоваться правилами линейной и воздушной перспективы;</w:t>
      </w:r>
    </w:p>
    <w:p w:rsidR="00381F75" w:rsidRPr="004669B8" w:rsidRDefault="00381F75" w:rsidP="00381F75">
      <w:pPr>
        <w:pStyle w:val="a3"/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kern w:val="3"/>
        </w:rPr>
      </w:pPr>
      <w:r w:rsidRPr="008D41E1">
        <w:rPr>
          <w:rFonts w:ascii="Times New Roman" w:eastAsia="Times New Roman" w:hAnsi="Times New Roman" w:cs="Times New Roman"/>
          <w:kern w:val="3"/>
          <w:sz w:val="24"/>
        </w:rPr>
        <w:t>видеть соотношение пропорций, характер освещения, цветовые отношения при изображении с натуры, по представлению и по памяти</w:t>
      </w:r>
      <w:r w:rsidRPr="007C1F36">
        <w:rPr>
          <w:rFonts w:ascii="Times New Roman" w:eastAsia="Times New Roman" w:hAnsi="Times New Roman" w:cs="Times New Roman"/>
          <w:kern w:val="3"/>
          <w:sz w:val="24"/>
        </w:rPr>
        <w:t>.</w:t>
      </w:r>
    </w:p>
    <w:p w:rsidR="00381F75" w:rsidRPr="004669B8" w:rsidRDefault="00381F75" w:rsidP="00381F75">
      <w:pPr>
        <w:shd w:val="clear" w:color="auto" w:fill="FFFFFF"/>
        <w:spacing w:before="30" w:after="30" w:line="307" w:lineRule="exact"/>
        <w:ind w:firstLine="70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69B8">
        <w:rPr>
          <w:rFonts w:ascii="Times New Roman" w:hAnsi="Times New Roman" w:cs="Times New Roman"/>
          <w:b/>
          <w:sz w:val="24"/>
          <w:szCs w:val="24"/>
        </w:rPr>
        <w:t>СОДЕРЖАНИЕ КУРСА ИЗОБРАЗИТЕЛЬНОЕ ИСКУССТВО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7 класс  «Изобразительное искусство и мир человека» (35 ч)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 Раздел «Изображение фигуры человека и образ человека» (9 ч)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 тема «Изображение фигуры человека в истории искусства». 1 час. 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Изображение человека в древних культурах Египта, Ассирии, Индии. Изображение человека в Древней Греции: красота и совершенство конструкции идеального тела человека</w:t>
      </w:r>
      <w:r w:rsidRPr="004106AC">
        <w:rPr>
          <w:rFonts w:ascii="Times New Roman" w:hAnsi="Times New Roman" w:cs="Times New Roman"/>
          <w:sz w:val="24"/>
          <w:szCs w:val="24"/>
        </w:rPr>
        <w:tab/>
        <w:t>Беседа по теме; работа с иллюстративными материалами Выполнение фризовой композиции с изображением древних шествий, характерных для древних культур. Материалы по выбору учителя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2 тема «Пропорции и строение фигуры человека». 1 час. 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Конструкция фигуры человека и основные пропорции. Пропорции, постоянные для фигуры человека, и их индивидуальная изменчивость. Схемы движения фигуры человека. Материалы: карандаш, бумага (ф.А4), цветная бумага для аппликации, клей, ножницы. Зарисовки схемы фигуры человека, схемы движения человека.</w:t>
      </w:r>
      <w:r w:rsidRPr="004106AC">
        <w:rPr>
          <w:rFonts w:ascii="Times New Roman" w:hAnsi="Times New Roman" w:cs="Times New Roman"/>
          <w:sz w:val="24"/>
          <w:szCs w:val="24"/>
        </w:rPr>
        <w:tab/>
      </w:r>
      <w:r w:rsidRPr="004106AC">
        <w:rPr>
          <w:rFonts w:ascii="Times New Roman" w:hAnsi="Times New Roman" w:cs="Times New Roman"/>
          <w:sz w:val="24"/>
          <w:szCs w:val="24"/>
        </w:rPr>
        <w:tab/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3 тема «Красота фигуры человека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106AC">
        <w:rPr>
          <w:rFonts w:ascii="Times New Roman" w:hAnsi="Times New Roman" w:cs="Times New Roman"/>
          <w:sz w:val="24"/>
          <w:szCs w:val="24"/>
        </w:rPr>
        <w:t xml:space="preserve">движении. Изображение фигуры человека с использованием  таблицы». 1 час. 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Работа над проектом «Великие скульпторы». Беседа  о месте станкового искусства в познании жизни. Конструкция фигуры человека и основные пропорции. Пропорции, постоянные для фигуры человека, и их индивидуальная изменчивость, последовательность выполнения человека в движении. Схемы движения фигуры человека. Зарисовки схемы фигуры человека, схемы движения человека. Работа над проектом «Великие скульпторы». Материалы: карандаш, бумага (ф.А4), цветная бумага для аппликации, клей, ножницы, пластилин или глина..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</w:t>
      </w:r>
      <w:r w:rsidRPr="004106AC">
        <w:rPr>
          <w:rFonts w:ascii="Times New Roman" w:hAnsi="Times New Roman" w:cs="Times New Roman"/>
          <w:sz w:val="24"/>
          <w:szCs w:val="24"/>
        </w:rPr>
        <w:t>5 тема   « Изображение фигуры ч</w:t>
      </w:r>
      <w:r>
        <w:rPr>
          <w:rFonts w:ascii="Times New Roman" w:hAnsi="Times New Roman" w:cs="Times New Roman"/>
          <w:sz w:val="24"/>
          <w:szCs w:val="24"/>
        </w:rPr>
        <w:t>еловека в истории скульптуры». 2</w:t>
      </w:r>
      <w:r w:rsidRPr="004106AC">
        <w:rPr>
          <w:rFonts w:ascii="Times New Roman" w:hAnsi="Times New Roman" w:cs="Times New Roman"/>
          <w:sz w:val="24"/>
          <w:szCs w:val="24"/>
        </w:rPr>
        <w:t xml:space="preserve"> час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lastRenderedPageBreak/>
        <w:t>Изображение фигуры человека в истории скульптуры (продолжение). Новые представления о выразительности скульптурного изображения человека в искусстве конца 19- начала 20 вв. Значение особенностей материала для создания выразительного образа в скульптуре. Творчество В.И.Мухиной, С.Т.Коненкова. Завершение работы над проектом «Великие скульпторы».  , оформление собранного материала (текстовое описание, мультимедийная презентация).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6 тема «Набросок фигуры человека с натуры». 1 час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Набросок как вид рисунка, особенности и виды набросков. Образная выразительность фигуры человека. Наброски с натуры одетой фигуры человека - наброски одноклассников в разных движениях (графические материалы по выбору)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7 тема «Понимание красоты человека в </w:t>
      </w:r>
      <w:r>
        <w:rPr>
          <w:rFonts w:ascii="Times New Roman" w:hAnsi="Times New Roman" w:cs="Times New Roman"/>
          <w:sz w:val="24"/>
          <w:szCs w:val="24"/>
        </w:rPr>
        <w:t xml:space="preserve">европейском и русском искусстве. </w:t>
      </w:r>
      <w:r w:rsidRPr="004106AC">
        <w:rPr>
          <w:rFonts w:ascii="Times New Roman" w:hAnsi="Times New Roman" w:cs="Times New Roman"/>
          <w:sz w:val="24"/>
          <w:szCs w:val="24"/>
        </w:rPr>
        <w:t xml:space="preserve">1 час. 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 Человек и профессия». Человек – главная тема в искусстве. Искусство в художественных образах отражает представления о красоте человека в различные исторические эпохи. Восприятие произведений изобразительного искусства Беседа о профессии человека и видах профессий. Обсуждение работ художников. Разработка композиции по данной теме.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8 -9 тема «</w:t>
      </w:r>
      <w:r w:rsidRPr="006C6393">
        <w:rPr>
          <w:rFonts w:ascii="Times New Roman" w:hAnsi="Times New Roman" w:cs="Times New Roman"/>
          <w:sz w:val="24"/>
          <w:szCs w:val="24"/>
        </w:rPr>
        <w:t>Понимание красоты человека. Человек и его профессия</w:t>
      </w:r>
      <w:r w:rsidRPr="004106AC">
        <w:rPr>
          <w:rFonts w:ascii="Times New Roman" w:hAnsi="Times New Roman" w:cs="Times New Roman"/>
          <w:sz w:val="24"/>
          <w:szCs w:val="24"/>
        </w:rPr>
        <w:t>». 1 час.</w:t>
      </w:r>
    </w:p>
    <w:p w:rsidR="00381F75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Проект « Человек и профессия». Практическая работа. Подготовка ответов на вопросы (групповая работа), презентация мнения группы. Участие в дискуссии (дополнения, возражения). </w:t>
      </w:r>
    </w:p>
    <w:p w:rsidR="00381F75" w:rsidRPr="00FB0DE9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тема «</w:t>
      </w:r>
      <w:r w:rsidRPr="00FB0DE9">
        <w:rPr>
          <w:rFonts w:ascii="Times New Roman" w:hAnsi="Times New Roman" w:cs="Times New Roman"/>
          <w:sz w:val="24"/>
          <w:szCs w:val="24"/>
        </w:rPr>
        <w:t>Поэзия повседневной жизни</w:t>
      </w:r>
      <w:r>
        <w:rPr>
          <w:rFonts w:ascii="Times New Roman" w:hAnsi="Times New Roman" w:cs="Times New Roman"/>
          <w:sz w:val="24"/>
          <w:szCs w:val="24"/>
        </w:rPr>
        <w:t xml:space="preserve"> в искусстве разных народов».1 час.</w:t>
      </w:r>
    </w:p>
    <w:p w:rsidR="00381F75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FB0DE9">
        <w:rPr>
          <w:rFonts w:ascii="Times New Roman" w:hAnsi="Times New Roman" w:cs="Times New Roman"/>
          <w:sz w:val="24"/>
          <w:szCs w:val="24"/>
        </w:rPr>
        <w:t>Картина мира и представления о ценностях жизни в изображении повседневности у разных народов. Бытовые темы и их поэтическое воплощение в изобразительном искусстве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B0DE9">
        <w:rPr>
          <w:rFonts w:ascii="Times New Roman" w:hAnsi="Times New Roman" w:cs="Times New Roman"/>
          <w:sz w:val="24"/>
          <w:szCs w:val="24"/>
        </w:rPr>
        <w:t>Проект « Человек и профессия».</w:t>
      </w:r>
      <w:r w:rsidRPr="00FB0DE9">
        <w:t xml:space="preserve"> </w:t>
      </w:r>
      <w:r w:rsidRPr="00FB0DE9">
        <w:rPr>
          <w:rFonts w:ascii="Times New Roman" w:hAnsi="Times New Roman" w:cs="Times New Roman"/>
          <w:sz w:val="24"/>
          <w:szCs w:val="24"/>
        </w:rPr>
        <w:t>Завершение и защита проекта по теме. Выставка работ «Человек и профессия».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Раздел 2. «Поэзия повседневности». (7 ч.)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10 тема «Тематическая (сюжетная) картина.  Бытовой и исторический жанры». 1 час.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Понятие «жанр» в системе жанров изобразительного искусства. Подвижность границ между жанрами. Бытовой, исторический, мифологический жанры и тематическое богатство внутри их. История развития бытового жанра (П. Брейгель, Ж.-Б. Шарден, В. Ван Гог, Э. Дега). Восприятие произведений искусства.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11 тема «Сюжет и содержание в картине». 1 час. 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 Жизнь моего города». Понятие сюжета, темы и содержания в произведениях изобразительного искусства. Различные уровни понимания произведения. Выполнение композиционных набросков по проекту, различных по сюжету, но на одну тему. Материалы (по выбору).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12 тема «Жизнь каждого дня - большая тема в искусстве. Что  знаю я о «Малых голландцах»?1 час.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 «Что я знаю о Малых голландцах?»  Беседа о голландской живописи;  о Голландии как родине бытового жанра, голландских художников и их картинах, викторина. Выполнение композиционных рисунков на тему «Жизнь людей на улицах моего города».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13 тема  «Возникновение и развитие бытового жанра в русском искусстве. Родоначальники жанровой живописи в России: А.Венецианова, П. Федотова». 1 час. 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 Жизнь моего города». Беседа о творчестве русских художников: А. Венецианова, П. Федотова; по иллюстрациям. Просмотр видеофильма «Третьяковская галерея». Выполнение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композиции на тем на тему «Жизнь людей на улицах моего города». Материалы (по выбору).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14  тема «Жизн</w:t>
      </w:r>
      <w:r>
        <w:rPr>
          <w:rFonts w:ascii="Times New Roman" w:hAnsi="Times New Roman" w:cs="Times New Roman"/>
          <w:sz w:val="24"/>
          <w:szCs w:val="24"/>
        </w:rPr>
        <w:t>ь в моем городе в прошлых веках</w:t>
      </w:r>
      <w:r w:rsidRPr="004106AC">
        <w:rPr>
          <w:rFonts w:ascii="Times New Roman" w:hAnsi="Times New Roman" w:cs="Times New Roman"/>
          <w:sz w:val="24"/>
          <w:szCs w:val="24"/>
        </w:rPr>
        <w:t>». 2 часа.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Бытовые сюжеты на темы жизни в прошлом. Интерес к истории и укладу жизни своего народа. Творчество А. Рябушкина, Ап. Васнецова. 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Беседа  о </w:t>
      </w:r>
      <w:r>
        <w:rPr>
          <w:rFonts w:ascii="Times New Roman" w:hAnsi="Times New Roman" w:cs="Times New Roman"/>
          <w:sz w:val="24"/>
          <w:szCs w:val="24"/>
        </w:rPr>
        <w:t>передвижниках</w:t>
      </w:r>
      <w:r w:rsidRPr="004106AC">
        <w:rPr>
          <w:rFonts w:ascii="Times New Roman" w:hAnsi="Times New Roman" w:cs="Times New Roman"/>
          <w:sz w:val="24"/>
          <w:szCs w:val="24"/>
        </w:rPr>
        <w:t>, просмотр презентации,  работа с иллюстрациями. Завершение и защита проекта « Жизнь моего города».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15-16 тема «Создание тематической картины «Жизнь моей семьи» или «Праздник и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lastRenderedPageBreak/>
        <w:t>карнавал в изобразительном искусстве (тема праздника в бытовом жанре). 2 часа.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Произведения искусства на темы будней и их значение в понимании человеком своего бытия. Поэтическое восприятие жизни. Умение художника видеть значимость каждого момента жизни. Творчество Ю. Пименова, Пластова, Дейнеки. </w:t>
      </w:r>
      <w:r w:rsidRPr="004106AC">
        <w:rPr>
          <w:rFonts w:ascii="Times New Roman" w:hAnsi="Times New Roman" w:cs="Times New Roman"/>
          <w:sz w:val="24"/>
          <w:szCs w:val="24"/>
        </w:rPr>
        <w:tab/>
        <w:t>Сюжеты праздника в изобразительном искусстве. Праздник как яркое проявление народного духа, национального характера Создание ком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позиции в технике коллажа (групповая или индивидуальная работа).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 раздел «Великие темы жизни». (10 ч.)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17 тема «Исторические темы и мифологические темы в искусстве разных эпох. Монументальная живопись». 1 час. 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живописи. Монументальная живопись эпохи Средневековья и Возрождения. Фрески Микеланджело и Рафаэля. Мозаика. Выполнение витражной (смешанная техника) или мозаичной композиции. Работа в малых группах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18 тема «Библейские темы в станковой живописи».1 час. 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История создания и анализ произведений станковой живописи: Леонардо да Винчи «Тайная вечеря», Рембрандт «Возвращение блудного сына», И.Иванов «Явление Христа народу». Проект «Искусство Древней Руси».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19 тема «Искусство Древней Руси».1  час.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Проект «Искусство Древней Руси». Красота и своеобразие архитектуры и живописи Древней Руси, их символичность, обращенность к внутреннему миру человека. Древние памятники Новгорода, Владимира, Москвы. Фрески Дионисия. Икона А.Рублева «Троица». Выполнение коллективной фризовой композиции «Храмы Древней Руси» (рельеф из бумаги). Материалы: белая бумага и цветная (для фона), клей, ножницы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20 тема «Тематическая картина в русском искусстве 19 века». 1  час.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Значение изобразительной станковой картины в русском искусстве. Картина как философское размышление. Понимание роли живописной картины как события общественной жизни (на при-мере произведений В. Сурикова). Выполнение композиции на историческую тему (групповая работа). 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21 тема «Великие темы жизни в творчестве русских художников. К.Брюллов «Последний день Помпеи». История одной картины». 1 час.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Знакомство с историей создания и художественным замыслом великой картины К. Брюллова «Последний день Помпеи», формирование представления о сложном мире исторической картины, навыков ведения дискуссии, публичного выступления. Выполнение композиции на историческую тему (групповая работа). Материал (по выбору).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22-23 тема «Процесс работы над тематической картиной». 2 часа.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Этапы создания картины. Реальность жизни и художественный образ. Обобщение и детализация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Выполнение композиции на историческую тему (групповая работа). Материал (по выбору).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24-25 тема «Монументальная скульптура и образ истории народа». 2 часа.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скульптуры. Роль монументальных памятников в формировании исторической памяти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народа и народного самосознания. Э.-М.Фальконе «Медный всадник», И. Мартос «Памятник Минину и Пожарскому». Выполнение проекта памятника, посвященного историческому событию.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26 тема «Тема Великой Отечественной войны в станковом и монументальном искусстве». 1 час.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Тема Великой Отечественной войны в станковом и монументальном искусстве России (А. Дейнека, А. Пластов, Б. Неменский). Художник-творец-гражданин. Мемориальный ансамбль на Мамаевом кургане. Просмотр презентации мультимедийного проекта «Мамаев курган». Анализ и оценка результата проектной деятельности.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lastRenderedPageBreak/>
        <w:t>3 раздел «Реальность жизни и художественный образ» (8 ч.)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27 тема «Искусство иллюстрации». 1 час.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графики: книжная графика. Слово и изображение. Способность иллюстрации выражать глубинные смыслы литературного произведения, стиль автора, настроение и атмосферу произведения, а также своеобразие понимания его художником. Известные иллюстраторы книги (В. Фаворский и др.). Работа над проектом оформления книги. Материалы: по выбору учителя (учащихся)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28-29 тема «Слово и изображение».2 часа.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Виды графики: книжная графика. Слово и изображение. Способность иллюстрации выражать глубинные смыслы литературного произведения, стиль автора, настроение и атмосферу произведения, а также своеобразие понимания его художником. Известные иллюстраторы книги (В. Фаворский и др.). Работа над проектом оформления книги. Материалы: по выбору учителя (учащихся)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30 тема «Плакат и его виды. Шрифты». 1 час.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Представление о плакате, как особом виде графики,  специфика его образного языка. Знакомство с ролью текста в плакате и его взаимосвязью с рисунком, с видами шрифтов, способами их выполнения. Формирование и развитие навыков работы художественными материалами в технике графики по выполнению плакатов. Завершение и защита проекта «Моя книга». Материалы: по выбору учителя (учащихся)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31 тема «Зрительские умения и их значение для современного человека». 1 час.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 Язык искусства и средства выразительности. Понятие «художественный образ» Самостоятельный анализ произведения изобразительного искусства (письменно). Работа над проектом «Художники 20 века» (К.С. Петров-Водкин, П.Пикассо)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32 -33тема «История искусства и история человечества. Стиль и направление в изобразительном искусстве». 2 часа. 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 xml:space="preserve">Стили и направления в русском искусстве Нового времени (классицизм, реализм, символизм, модерн). Творчество М.Врубеля. Художественные объединения: «Мир искусства» и др. Анализ произведении с точки зрения принадлежности их к определенному стилю, направлению. Защита проекта «Художники 20 века» </w:t>
      </w:r>
      <w:r>
        <w:rPr>
          <w:rFonts w:ascii="Times New Roman" w:hAnsi="Times New Roman" w:cs="Times New Roman"/>
          <w:sz w:val="24"/>
          <w:szCs w:val="24"/>
        </w:rPr>
        <w:t>(К.С. Петров-Водкин, П.Пикассо)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34 тема «Крупнейшие музеи изобразительного искусства и их роль в культуре». 1 час.</w:t>
      </w:r>
    </w:p>
    <w:p w:rsidR="00381F75" w:rsidRPr="004106AC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Роль художественного музея в национальной и мировой</w:t>
      </w:r>
    </w:p>
    <w:p w:rsidR="00381F75" w:rsidRDefault="00381F75" w:rsidP="00381F75">
      <w:pPr>
        <w:shd w:val="clear" w:color="auto" w:fill="FFFFFF"/>
        <w:spacing w:before="30" w:after="3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106AC">
        <w:rPr>
          <w:rFonts w:ascii="Times New Roman" w:hAnsi="Times New Roman" w:cs="Times New Roman"/>
          <w:sz w:val="24"/>
          <w:szCs w:val="24"/>
        </w:rPr>
        <w:t>культуре. Ценности музейных собраний и потребность людей в общении с искусством. Крупнейшие художественные музеи России и мира. Эссе на тему «В чем, на ваш взгляд, сила искусства?»</w:t>
      </w:r>
    </w:p>
    <w:p w:rsidR="00381F75" w:rsidRPr="00B847E0" w:rsidRDefault="00381F75" w:rsidP="00381F75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B847E0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Календарно - тематическое планирование в 7 классе</w:t>
      </w:r>
    </w:p>
    <w:tbl>
      <w:tblPr>
        <w:tblStyle w:val="4"/>
        <w:tblW w:w="5000" w:type="pct"/>
        <w:tblLook w:val="0000" w:firstRow="0" w:lastRow="0" w:firstColumn="0" w:lastColumn="0" w:noHBand="0" w:noVBand="0"/>
      </w:tblPr>
      <w:tblGrid>
        <w:gridCol w:w="1020"/>
        <w:gridCol w:w="6082"/>
        <w:gridCol w:w="784"/>
        <w:gridCol w:w="909"/>
        <w:gridCol w:w="1401"/>
      </w:tblGrid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381F75" w:rsidRPr="00B847E0" w:rsidRDefault="00381F75" w:rsidP="009B0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урока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плану</w:t>
            </w:r>
          </w:p>
        </w:tc>
        <w:tc>
          <w:tcPr>
            <w:tcW w:w="680" w:type="pct"/>
          </w:tcPr>
          <w:p w:rsidR="00381F75" w:rsidRPr="00B847E0" w:rsidRDefault="00381F75" w:rsidP="009B0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Дата проведения</w:t>
            </w:r>
          </w:p>
        </w:tc>
      </w:tr>
      <w:tr w:rsidR="00381F75" w:rsidRPr="00B847E0" w:rsidTr="009B009A">
        <w:tc>
          <w:tcPr>
            <w:tcW w:w="5000" w:type="pct"/>
            <w:gridSpan w:val="5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1. Изображение фигуры человека и образ человека (8 часов)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фигуры человека в истории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искусства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Пропорции и строение фигуры человека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Красота фигуры человека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1E2FCC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движении. Изображение фигуры человека с использова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нием  таблицы</w:t>
            </w:r>
            <w:r w:rsidRPr="001E2FC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Лепка фигуры человека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Изображение фигуры человека в истории скульптуры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Набросок фигуры человека с натуры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84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</w:tcPr>
          <w:p w:rsidR="00381F75" w:rsidRPr="0062284F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228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Понимание красоты человека в европейском и русском искусстве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Понимание красоты человека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62284F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Человек и его профессия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Поэзия повседневной жизни в искусстве </w:t>
            </w:r>
            <w:r w:rsidRPr="006C63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 народов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F75" w:rsidRPr="00B847E0" w:rsidTr="009B009A">
        <w:tc>
          <w:tcPr>
            <w:tcW w:w="5000" w:type="pct"/>
            <w:gridSpan w:val="5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2. Поэзия повседневности (7 часов)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85" w:type="pct"/>
          </w:tcPr>
          <w:p w:rsidR="00381F75" w:rsidRPr="0062284F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6C639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Тематическая картина. Бытовой и исторический жанры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 и содержание в картине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85" w:type="pct"/>
          </w:tcPr>
          <w:p w:rsidR="00381F75" w:rsidRPr="004F4A22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каждого дня - большая тема в искусстве. Что  знаю я о «Малых голланцах»?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Возникновение и развитие бытового жанра в русском искусстве. Родоначальники жанровой живописи в России: А.Венецианова, П. Федотова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4A2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Жизнь в моем городе в прошлых веках. 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5-16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Создание тематической картины «Жизнь моей семьи» или «Праздник и карнавал в изобразительном искусстве (тема праздника в бытовом жанре).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F75" w:rsidRPr="00B847E0" w:rsidTr="009B009A">
        <w:tc>
          <w:tcPr>
            <w:tcW w:w="5000" w:type="pct"/>
            <w:gridSpan w:val="5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3. Великие темы жизни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10 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часов)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Исторические темы и мифологические темы в искусстве разных эпох. Монументальная живопись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Библейские темы в станковой живописи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Искусство Древней Руси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Тематическая картина в русском искусстве 19 века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02A0C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Великие темы жизни в творчестве русских художников. К.Брюллов «Последний день Помпеи». История одной картины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2-23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Процесс работы над тематической картиной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4-25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Монументальная скульптура и образ истории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народа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Тема великой отечественной войны</w:t>
            </w: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станковом и монументальном искусстве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F75" w:rsidRPr="00B847E0" w:rsidTr="009B009A">
        <w:tc>
          <w:tcPr>
            <w:tcW w:w="5000" w:type="pct"/>
            <w:gridSpan w:val="5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Тема 4. Реальность жизни и художественный образ (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Искусство иллюстрации. Слово и изображение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392C08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Слово и изображение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2C08">
              <w:rPr>
                <w:rFonts w:ascii="Times New Roman" w:eastAsia="Times New Roman" w:hAnsi="Times New Roman" w:cs="Times New Roman"/>
                <w:sz w:val="24"/>
                <w:szCs w:val="24"/>
              </w:rPr>
              <w:t>Плакат и его виды. Шрифты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92C0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Зрительские умения и их значение для современного человека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История искусства и история человечества.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Стиль и направление в изобразительном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искусстве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81F75" w:rsidRPr="00B847E0" w:rsidTr="009B009A">
        <w:tc>
          <w:tcPr>
            <w:tcW w:w="503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85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Крупнейшие музеи изобразительного искусства </w:t>
            </w:r>
            <w:r w:rsidRPr="00B84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их роль в культуре</w:t>
            </w:r>
          </w:p>
        </w:tc>
        <w:tc>
          <w:tcPr>
            <w:tcW w:w="384" w:type="pct"/>
          </w:tcPr>
          <w:p w:rsidR="00381F75" w:rsidRPr="00B847E0" w:rsidRDefault="00381F75" w:rsidP="009B0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pct"/>
          </w:tcPr>
          <w:p w:rsidR="00381F75" w:rsidRPr="00B847E0" w:rsidRDefault="00381F75" w:rsidP="009B009A">
            <w:pPr>
              <w:tabs>
                <w:tab w:val="center" w:pos="4677"/>
                <w:tab w:val="right" w:pos="9355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81F75" w:rsidRPr="00B847E0" w:rsidTr="009B009A">
        <w:tc>
          <w:tcPr>
            <w:tcW w:w="5000" w:type="pct"/>
            <w:gridSpan w:val="5"/>
            <w:vAlign w:val="center"/>
          </w:tcPr>
          <w:p w:rsidR="00381F75" w:rsidRPr="00B847E0" w:rsidRDefault="00381F75" w:rsidP="009B009A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 по плану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</w:t>
            </w:r>
            <w:r w:rsidRPr="00B847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часов</w:t>
            </w:r>
          </w:p>
        </w:tc>
      </w:tr>
    </w:tbl>
    <w:p w:rsidR="00381F75" w:rsidRPr="004106AC" w:rsidRDefault="00381F75" w:rsidP="00381F75">
      <w:pPr>
        <w:tabs>
          <w:tab w:val="left" w:pos="30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06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81F75" w:rsidRDefault="00381F75" w:rsidP="00381F7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81F75" w:rsidRDefault="00381F75" w:rsidP="00381F7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81F75" w:rsidRDefault="00381F75" w:rsidP="00381F75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381F75" w:rsidRDefault="00381F75" w:rsidP="00381F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D31EC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81F75" w:rsidRPr="00975CA3" w:rsidRDefault="00381F75" w:rsidP="00381F75">
      <w:pPr>
        <w:pStyle w:val="Style40"/>
        <w:widowControl/>
        <w:rPr>
          <w:b/>
          <w:iCs/>
        </w:rPr>
        <w:sectPr w:rsidR="00381F75" w:rsidRPr="00975CA3" w:rsidSect="003F3D1B">
          <w:headerReference w:type="default" r:id="rId8"/>
          <w:footerReference w:type="default" r:id="rId9"/>
          <w:pgSz w:w="11906" w:h="16838"/>
          <w:pgMar w:top="567" w:right="707" w:bottom="426" w:left="993" w:header="708" w:footer="708" w:gutter="0"/>
          <w:pgNumType w:start="1"/>
          <w:cols w:space="708"/>
          <w:docGrid w:linePitch="360"/>
        </w:sectPr>
      </w:pPr>
    </w:p>
    <w:p w:rsidR="00DB0075" w:rsidRDefault="00DB0075"/>
    <w:sectPr w:rsidR="00DB0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735FC">
      <w:pPr>
        <w:spacing w:after="0" w:line="240" w:lineRule="auto"/>
      </w:pPr>
      <w:r>
        <w:separator/>
      </w:r>
    </w:p>
  </w:endnote>
  <w:endnote w:type="continuationSeparator" w:id="0">
    <w:p w:rsidR="00000000" w:rsidRDefault="00573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6522178"/>
      <w:docPartObj>
        <w:docPartGallery w:val="Page Numbers (Bottom of Page)"/>
        <w:docPartUnique/>
      </w:docPartObj>
    </w:sdtPr>
    <w:sdtEndPr/>
    <w:sdtContent>
      <w:p w:rsidR="007E644D" w:rsidRDefault="00381F7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35FC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7E644D" w:rsidRPr="00683916" w:rsidRDefault="005735FC" w:rsidP="00683916">
    <w:pPr>
      <w:pStyle w:val="a6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735FC">
      <w:pPr>
        <w:spacing w:after="0" w:line="240" w:lineRule="auto"/>
      </w:pPr>
      <w:r>
        <w:separator/>
      </w:r>
    </w:p>
  </w:footnote>
  <w:footnote w:type="continuationSeparator" w:id="0">
    <w:p w:rsidR="00000000" w:rsidRDefault="00573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644D" w:rsidRPr="00266716" w:rsidRDefault="005735FC" w:rsidP="00266716">
    <w:pPr>
      <w:pStyle w:val="a4"/>
      <w:jc w:val="center"/>
      <w:rPr>
        <w:rFonts w:ascii="Times New Roman" w:hAnsi="Times New Roman" w:cs="Times New Roman"/>
        <w:sz w:val="18"/>
        <w:szCs w:val="18"/>
      </w:rPr>
    </w:pPr>
  </w:p>
  <w:p w:rsidR="007E644D" w:rsidRPr="00057DAE" w:rsidRDefault="005735FC" w:rsidP="00057DAE">
    <w:pPr>
      <w:pStyle w:val="a4"/>
      <w:jc w:val="center"/>
      <w:rPr>
        <w:rFonts w:ascii="Times New Roman" w:hAnsi="Times New Roman" w:cs="Times New Roman"/>
        <w:color w:val="BFBFBF" w:themeColor="background1" w:themeShade="B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D00F0"/>
    <w:multiLevelType w:val="hybridMultilevel"/>
    <w:tmpl w:val="5B9E10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0153B"/>
    <w:multiLevelType w:val="hybridMultilevel"/>
    <w:tmpl w:val="4AE6F228"/>
    <w:lvl w:ilvl="0" w:tplc="4590298A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3323B"/>
    <w:multiLevelType w:val="hybridMultilevel"/>
    <w:tmpl w:val="5240EA60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303B3E"/>
    <w:multiLevelType w:val="hybridMultilevel"/>
    <w:tmpl w:val="CE0C246A"/>
    <w:lvl w:ilvl="0" w:tplc="4B928C0C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75"/>
    <w:rsid w:val="00381F75"/>
    <w:rsid w:val="005735FC"/>
    <w:rsid w:val="00DB0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56CE9-3CE4-42EE-9F59-E8C0C5592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F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5">
    <w:name w:val="Font Style55"/>
    <w:basedOn w:val="a0"/>
    <w:uiPriority w:val="99"/>
    <w:rsid w:val="00381F75"/>
    <w:rPr>
      <w:rFonts w:ascii="Segoe UI" w:hAnsi="Segoe UI" w:cs="Segoe UI"/>
      <w:sz w:val="26"/>
      <w:szCs w:val="26"/>
    </w:rPr>
  </w:style>
  <w:style w:type="paragraph" w:customStyle="1" w:styleId="Style41">
    <w:name w:val="Style41"/>
    <w:basedOn w:val="a"/>
    <w:uiPriority w:val="99"/>
    <w:rsid w:val="00381F75"/>
    <w:pPr>
      <w:widowControl w:val="0"/>
      <w:autoSpaceDE w:val="0"/>
      <w:autoSpaceDN w:val="0"/>
      <w:adjustRightInd w:val="0"/>
      <w:spacing w:after="0" w:line="278" w:lineRule="exact"/>
      <w:ind w:hanging="1488"/>
    </w:pPr>
    <w:rPr>
      <w:rFonts w:ascii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381F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81F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F75"/>
    <w:rPr>
      <w:rFonts w:eastAsiaTheme="minorEastAsia"/>
      <w:lang w:eastAsia="ru-RU"/>
    </w:rPr>
  </w:style>
  <w:style w:type="paragraph" w:styleId="a6">
    <w:name w:val="footer"/>
    <w:basedOn w:val="a"/>
    <w:link w:val="a7"/>
    <w:unhideWhenUsed/>
    <w:rsid w:val="00381F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381F75"/>
    <w:rPr>
      <w:rFonts w:eastAsiaTheme="minorEastAsia"/>
      <w:lang w:eastAsia="ru-RU"/>
    </w:rPr>
  </w:style>
  <w:style w:type="paragraph" w:styleId="a8">
    <w:name w:val="No Spacing"/>
    <w:link w:val="a9"/>
    <w:uiPriority w:val="1"/>
    <w:qFormat/>
    <w:rsid w:val="00381F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locked/>
    <w:rsid w:val="00381F75"/>
    <w:rPr>
      <w:rFonts w:ascii="Calibri" w:eastAsia="Times New Roman" w:hAnsi="Calibri" w:cs="Times New Roman"/>
      <w:lang w:eastAsia="ru-RU"/>
    </w:rPr>
  </w:style>
  <w:style w:type="table" w:customStyle="1" w:styleId="4">
    <w:name w:val="Сетка таблицы4"/>
    <w:basedOn w:val="a1"/>
    <w:next w:val="aa"/>
    <w:uiPriority w:val="59"/>
    <w:rsid w:val="00381F7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39"/>
    <w:rsid w:val="00381F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5474</Words>
  <Characters>31206</Characters>
  <Application>Microsoft Office Word</Application>
  <DocSecurity>0</DocSecurity>
  <Lines>260</Lines>
  <Paragraphs>73</Paragraphs>
  <ScaleCrop>false</ScaleCrop>
  <Company/>
  <LinksUpToDate>false</LinksUpToDate>
  <CharactersWithSpaces>36607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</cp:revision>
  <dcterms:created xsi:type="dcterms:W3CDTF">2020-09-08T16:21:00Z</dcterms:created>
  <dcterms:modified xsi:type="dcterms:W3CDTF">2020-09-08T17:39:00Z</dcterms:modified>
</cp:coreProperties>
</file>