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DF6" w:rsidRDefault="00377DF6" w:rsidP="00377DF6">
      <w:pPr>
        <w:tabs>
          <w:tab w:val="left" w:pos="33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323E9F" wp14:editId="5B991088">
            <wp:extent cx="6329546" cy="87126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29524" cy="8712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DF6" w:rsidRDefault="00377DF6" w:rsidP="00860302">
      <w:pPr>
        <w:tabs>
          <w:tab w:val="left" w:pos="33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7DF6" w:rsidRDefault="00377DF6" w:rsidP="00860302">
      <w:pPr>
        <w:tabs>
          <w:tab w:val="left" w:pos="33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7DF6" w:rsidRDefault="00377DF6" w:rsidP="00860302">
      <w:pPr>
        <w:tabs>
          <w:tab w:val="left" w:pos="33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7DF6" w:rsidRDefault="00377DF6" w:rsidP="00860302">
      <w:pPr>
        <w:tabs>
          <w:tab w:val="left" w:pos="33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73ED" w:rsidRDefault="00860302" w:rsidP="00860302">
      <w:pPr>
        <w:tabs>
          <w:tab w:val="left" w:pos="33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0302">
        <w:rPr>
          <w:rFonts w:ascii="Times New Roman" w:hAnsi="Times New Roman" w:cs="Times New Roman"/>
          <w:b/>
          <w:sz w:val="28"/>
          <w:szCs w:val="28"/>
        </w:rPr>
        <w:t>Пояснительная записка.</w:t>
      </w:r>
    </w:p>
    <w:p w:rsidR="00B04052" w:rsidRPr="00B04052" w:rsidRDefault="00B04052" w:rsidP="00B04052">
      <w:pPr>
        <w:tabs>
          <w:tab w:val="left" w:pos="3300"/>
        </w:tabs>
        <w:rPr>
          <w:rFonts w:ascii="Times New Roman" w:hAnsi="Times New Roman" w:cs="Times New Roman"/>
          <w:sz w:val="24"/>
          <w:szCs w:val="24"/>
        </w:rPr>
      </w:pPr>
      <w:r w:rsidRPr="00B04052">
        <w:rPr>
          <w:rFonts w:ascii="Times New Roman" w:hAnsi="Times New Roman" w:cs="Times New Roman"/>
          <w:b/>
          <w:bCs/>
          <w:sz w:val="24"/>
          <w:szCs w:val="24"/>
        </w:rPr>
        <w:t>Рабочая программа</w:t>
      </w:r>
      <w:r w:rsidRPr="00B04052">
        <w:rPr>
          <w:rFonts w:ascii="Times New Roman" w:hAnsi="Times New Roman" w:cs="Times New Roman"/>
          <w:sz w:val="24"/>
          <w:szCs w:val="24"/>
        </w:rPr>
        <w:t xml:space="preserve"> по литературе составлена на основе «Программы для общеобразовательных учреждений.   Литература. 5-11 классы / под ред. Г.И. Беленького.  – 4-е изд., </w:t>
      </w:r>
      <w:proofErr w:type="spellStart"/>
      <w:r w:rsidRPr="00B04052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B04052">
        <w:rPr>
          <w:rFonts w:ascii="Times New Roman" w:hAnsi="Times New Roman" w:cs="Times New Roman"/>
          <w:sz w:val="24"/>
          <w:szCs w:val="24"/>
        </w:rPr>
        <w:t>. - М.: Мнемозина, 2009.  Реализуется в  учебнике  «Русская литература ХХ века. 11 класс</w:t>
      </w:r>
      <w:proofErr w:type="gramStart"/>
      <w:r w:rsidRPr="00B04052">
        <w:rPr>
          <w:rFonts w:ascii="Times New Roman" w:hAnsi="Times New Roman" w:cs="Times New Roman"/>
          <w:sz w:val="24"/>
          <w:szCs w:val="24"/>
        </w:rPr>
        <w:t>.»  </w:t>
      </w:r>
      <w:proofErr w:type="gramEnd"/>
      <w:r w:rsidRPr="00B04052">
        <w:rPr>
          <w:rFonts w:ascii="Times New Roman" w:hAnsi="Times New Roman" w:cs="Times New Roman"/>
          <w:sz w:val="24"/>
          <w:szCs w:val="24"/>
        </w:rPr>
        <w:t>В 2ч. Ч.1: учеб</w:t>
      </w:r>
      <w:proofErr w:type="gramStart"/>
      <w:r w:rsidRPr="00B0405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B0405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04052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B04052">
        <w:rPr>
          <w:rFonts w:ascii="Times New Roman" w:hAnsi="Times New Roman" w:cs="Times New Roman"/>
          <w:sz w:val="24"/>
          <w:szCs w:val="24"/>
        </w:rPr>
        <w:t xml:space="preserve">ля </w:t>
      </w:r>
      <w:proofErr w:type="spellStart"/>
      <w:r w:rsidRPr="00B04052"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 w:rsidRPr="00B04052">
        <w:rPr>
          <w:rFonts w:ascii="Times New Roman" w:hAnsi="Times New Roman" w:cs="Times New Roman"/>
          <w:sz w:val="24"/>
          <w:szCs w:val="24"/>
        </w:rPr>
        <w:t xml:space="preserve">. учреждений / под ред. Ю.И. </w:t>
      </w:r>
      <w:proofErr w:type="spellStart"/>
      <w:r w:rsidRPr="00B04052">
        <w:rPr>
          <w:rFonts w:ascii="Times New Roman" w:hAnsi="Times New Roman" w:cs="Times New Roman"/>
          <w:sz w:val="24"/>
          <w:szCs w:val="24"/>
        </w:rPr>
        <w:t>Лыссого</w:t>
      </w:r>
      <w:proofErr w:type="spellEnd"/>
      <w:r w:rsidRPr="00B04052">
        <w:rPr>
          <w:rFonts w:ascii="Times New Roman" w:hAnsi="Times New Roman" w:cs="Times New Roman"/>
          <w:sz w:val="24"/>
          <w:szCs w:val="24"/>
        </w:rPr>
        <w:t xml:space="preserve">. – 9-е изд. – М.: Мнемозина, 2009. Ч.2: хрестоматия для </w:t>
      </w:r>
      <w:proofErr w:type="spellStart"/>
      <w:r w:rsidRPr="00B04052"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 w:rsidRPr="00B04052">
        <w:rPr>
          <w:rFonts w:ascii="Times New Roman" w:hAnsi="Times New Roman" w:cs="Times New Roman"/>
          <w:sz w:val="24"/>
          <w:szCs w:val="24"/>
        </w:rPr>
        <w:t xml:space="preserve">. учреждений / под ред. Ю.И. </w:t>
      </w:r>
      <w:proofErr w:type="spellStart"/>
      <w:r w:rsidRPr="00B04052">
        <w:rPr>
          <w:rFonts w:ascii="Times New Roman" w:hAnsi="Times New Roman" w:cs="Times New Roman"/>
          <w:sz w:val="24"/>
          <w:szCs w:val="24"/>
        </w:rPr>
        <w:t>Лыссого</w:t>
      </w:r>
      <w:proofErr w:type="spellEnd"/>
      <w:r w:rsidRPr="00B04052">
        <w:rPr>
          <w:rFonts w:ascii="Times New Roman" w:hAnsi="Times New Roman" w:cs="Times New Roman"/>
          <w:sz w:val="24"/>
          <w:szCs w:val="24"/>
        </w:rPr>
        <w:t>. – 6-е изд. – М.: Мнемозина, 2009.</w:t>
      </w:r>
    </w:p>
    <w:p w:rsidR="00B04052" w:rsidRPr="00B04052" w:rsidRDefault="00B04052" w:rsidP="00B04052">
      <w:pPr>
        <w:tabs>
          <w:tab w:val="left" w:pos="3300"/>
        </w:tabs>
        <w:rPr>
          <w:rFonts w:ascii="Times New Roman" w:hAnsi="Times New Roman" w:cs="Times New Roman"/>
          <w:sz w:val="24"/>
          <w:szCs w:val="24"/>
        </w:rPr>
      </w:pPr>
      <w:r w:rsidRPr="00B04052">
        <w:rPr>
          <w:rFonts w:ascii="Times New Roman" w:hAnsi="Times New Roman" w:cs="Times New Roman"/>
          <w:b/>
          <w:bCs/>
          <w:sz w:val="24"/>
          <w:szCs w:val="24"/>
        </w:rPr>
        <w:t>Изучение литературы в старшей школе на базовом уровне направлено на достижение следующей цели: </w:t>
      </w:r>
      <w:r w:rsidRPr="00B04052">
        <w:rPr>
          <w:rFonts w:ascii="Times New Roman" w:hAnsi="Times New Roman" w:cs="Times New Roman"/>
          <w:sz w:val="24"/>
          <w:szCs w:val="24"/>
        </w:rPr>
        <w:t>приобщить учащихся к богатствам русской и мировой литературы, развить способности воспринимать  и оценивать произведения литературы и отражённые в них явления жизни и на этой основе формировать художественный вкус, эстетические потребности, гражданскую идейно-нравственную позицию школьников.</w:t>
      </w:r>
    </w:p>
    <w:p w:rsidR="00B04052" w:rsidRPr="00B04052" w:rsidRDefault="00B04052" w:rsidP="00B04052">
      <w:pPr>
        <w:tabs>
          <w:tab w:val="left" w:pos="3300"/>
        </w:tabs>
        <w:rPr>
          <w:rFonts w:ascii="Times New Roman" w:hAnsi="Times New Roman" w:cs="Times New Roman"/>
          <w:sz w:val="24"/>
          <w:szCs w:val="24"/>
        </w:rPr>
      </w:pPr>
      <w:r w:rsidRPr="00B04052">
        <w:rPr>
          <w:rFonts w:ascii="Times New Roman" w:hAnsi="Times New Roman" w:cs="Times New Roman"/>
          <w:sz w:val="24"/>
          <w:szCs w:val="24"/>
        </w:rPr>
        <w:t>На уроках литературы ученики должны решить </w:t>
      </w:r>
      <w:r w:rsidRPr="00B04052">
        <w:rPr>
          <w:rFonts w:ascii="Times New Roman" w:hAnsi="Times New Roman" w:cs="Times New Roman"/>
          <w:b/>
          <w:bCs/>
          <w:sz w:val="24"/>
          <w:szCs w:val="24"/>
        </w:rPr>
        <w:t>следующие задачи:</w:t>
      </w:r>
    </w:p>
    <w:p w:rsidR="00B04052" w:rsidRPr="00B04052" w:rsidRDefault="00B04052" w:rsidP="00B04052">
      <w:pPr>
        <w:tabs>
          <w:tab w:val="left" w:pos="3300"/>
        </w:tabs>
        <w:rPr>
          <w:rFonts w:ascii="Times New Roman" w:hAnsi="Times New Roman" w:cs="Times New Roman"/>
          <w:sz w:val="24"/>
          <w:szCs w:val="24"/>
        </w:rPr>
      </w:pPr>
      <w:r w:rsidRPr="00B04052">
        <w:rPr>
          <w:rFonts w:ascii="Times New Roman" w:hAnsi="Times New Roman" w:cs="Times New Roman"/>
          <w:sz w:val="24"/>
          <w:szCs w:val="24"/>
        </w:rPr>
        <w:t>• чтение и изучение выдающихся произведений отечественной и мировой литературы;</w:t>
      </w:r>
    </w:p>
    <w:p w:rsidR="00B04052" w:rsidRPr="00B04052" w:rsidRDefault="00B04052" w:rsidP="00B04052">
      <w:pPr>
        <w:tabs>
          <w:tab w:val="left" w:pos="3300"/>
        </w:tabs>
        <w:rPr>
          <w:rFonts w:ascii="Times New Roman" w:hAnsi="Times New Roman" w:cs="Times New Roman"/>
          <w:sz w:val="24"/>
          <w:szCs w:val="24"/>
        </w:rPr>
      </w:pPr>
      <w:r w:rsidRPr="00B04052">
        <w:rPr>
          <w:rFonts w:ascii="Times New Roman" w:hAnsi="Times New Roman" w:cs="Times New Roman"/>
          <w:sz w:val="24"/>
          <w:szCs w:val="24"/>
        </w:rPr>
        <w:t>• формирование у школьников знаний и умений, обеспечивающих самостоятельное освоение художественных ценностей;</w:t>
      </w:r>
    </w:p>
    <w:p w:rsidR="00B04052" w:rsidRPr="00B04052" w:rsidRDefault="00B04052" w:rsidP="00B04052">
      <w:pPr>
        <w:tabs>
          <w:tab w:val="left" w:pos="3300"/>
        </w:tabs>
        <w:rPr>
          <w:rFonts w:ascii="Times New Roman" w:hAnsi="Times New Roman" w:cs="Times New Roman"/>
          <w:sz w:val="24"/>
          <w:szCs w:val="24"/>
        </w:rPr>
      </w:pPr>
      <w:r w:rsidRPr="00B04052">
        <w:rPr>
          <w:rFonts w:ascii="Times New Roman" w:hAnsi="Times New Roman" w:cs="Times New Roman"/>
          <w:sz w:val="24"/>
          <w:szCs w:val="24"/>
        </w:rPr>
        <w:t>•  формирование представлений о русской литературе как о социокультурном феномене, занимающем специфическое место в жизни нации и человечества;</w:t>
      </w:r>
    </w:p>
    <w:p w:rsidR="00B04052" w:rsidRPr="00B04052" w:rsidRDefault="00B04052" w:rsidP="00B04052">
      <w:pPr>
        <w:tabs>
          <w:tab w:val="left" w:pos="3300"/>
        </w:tabs>
        <w:rPr>
          <w:rFonts w:ascii="Times New Roman" w:hAnsi="Times New Roman" w:cs="Times New Roman"/>
          <w:sz w:val="24"/>
          <w:szCs w:val="24"/>
        </w:rPr>
      </w:pPr>
      <w:r w:rsidRPr="00B04052">
        <w:rPr>
          <w:rFonts w:ascii="Times New Roman" w:hAnsi="Times New Roman" w:cs="Times New Roman"/>
          <w:sz w:val="24"/>
          <w:szCs w:val="24"/>
        </w:rPr>
        <w:t>• развитие художественно-творческих способностей, воображения, эстетического чувства школьников, воспитание их эмоциональной и интеллектуальной отзывчивости при восприятии художественных произведений;</w:t>
      </w:r>
    </w:p>
    <w:p w:rsidR="00B04052" w:rsidRPr="00B04052" w:rsidRDefault="00B04052" w:rsidP="00B04052">
      <w:pPr>
        <w:tabs>
          <w:tab w:val="left" w:pos="3300"/>
        </w:tabs>
        <w:rPr>
          <w:rFonts w:ascii="Times New Roman" w:hAnsi="Times New Roman" w:cs="Times New Roman"/>
          <w:sz w:val="24"/>
          <w:szCs w:val="24"/>
        </w:rPr>
      </w:pPr>
      <w:r w:rsidRPr="00B04052">
        <w:rPr>
          <w:rFonts w:ascii="Times New Roman" w:hAnsi="Times New Roman" w:cs="Times New Roman"/>
          <w:sz w:val="24"/>
          <w:szCs w:val="24"/>
        </w:rPr>
        <w:t>• развитие навыков грамотного и свободного владения литературной речью.</w:t>
      </w:r>
    </w:p>
    <w:p w:rsidR="00B04052" w:rsidRPr="00B04052" w:rsidRDefault="00B04052" w:rsidP="00B04052">
      <w:pPr>
        <w:tabs>
          <w:tab w:val="left" w:pos="3300"/>
        </w:tabs>
        <w:rPr>
          <w:rFonts w:ascii="Times New Roman" w:hAnsi="Times New Roman" w:cs="Times New Roman"/>
          <w:sz w:val="24"/>
          <w:szCs w:val="24"/>
        </w:rPr>
      </w:pPr>
      <w:r w:rsidRPr="00B04052">
        <w:rPr>
          <w:rFonts w:ascii="Times New Roman" w:hAnsi="Times New Roman" w:cs="Times New Roman"/>
          <w:sz w:val="24"/>
          <w:szCs w:val="24"/>
        </w:rPr>
        <w:t> </w:t>
      </w:r>
    </w:p>
    <w:p w:rsidR="00B04052" w:rsidRPr="00B04052" w:rsidRDefault="00B04052" w:rsidP="00B04052">
      <w:pPr>
        <w:tabs>
          <w:tab w:val="left" w:pos="3300"/>
        </w:tabs>
        <w:rPr>
          <w:rFonts w:ascii="Times New Roman" w:hAnsi="Times New Roman" w:cs="Times New Roman"/>
          <w:sz w:val="24"/>
          <w:szCs w:val="24"/>
        </w:rPr>
      </w:pPr>
      <w:r w:rsidRPr="00B04052">
        <w:rPr>
          <w:rFonts w:ascii="Times New Roman" w:hAnsi="Times New Roman" w:cs="Times New Roman"/>
          <w:b/>
          <w:bCs/>
          <w:sz w:val="24"/>
          <w:szCs w:val="24"/>
        </w:rPr>
        <w:t>Учебная программа реализуется в УМК</w:t>
      </w:r>
    </w:p>
    <w:p w:rsidR="00B04052" w:rsidRPr="00B04052" w:rsidRDefault="00B04052" w:rsidP="00B04052">
      <w:pPr>
        <w:tabs>
          <w:tab w:val="left" w:pos="3300"/>
        </w:tabs>
        <w:rPr>
          <w:rFonts w:ascii="Times New Roman" w:hAnsi="Times New Roman" w:cs="Times New Roman"/>
          <w:sz w:val="24"/>
          <w:szCs w:val="24"/>
        </w:rPr>
      </w:pPr>
      <w:r w:rsidRPr="00B04052">
        <w:rPr>
          <w:rFonts w:ascii="Times New Roman" w:hAnsi="Times New Roman" w:cs="Times New Roman"/>
          <w:sz w:val="24"/>
          <w:szCs w:val="24"/>
        </w:rPr>
        <w:t>Учебник  «Русская литература ХХ века. 11 класс</w:t>
      </w:r>
      <w:proofErr w:type="gramStart"/>
      <w:r w:rsidRPr="00B04052">
        <w:rPr>
          <w:rFonts w:ascii="Times New Roman" w:hAnsi="Times New Roman" w:cs="Times New Roman"/>
          <w:sz w:val="24"/>
          <w:szCs w:val="24"/>
        </w:rPr>
        <w:t xml:space="preserve">.»  </w:t>
      </w:r>
      <w:proofErr w:type="gramEnd"/>
      <w:r w:rsidRPr="00B04052">
        <w:rPr>
          <w:rFonts w:ascii="Times New Roman" w:hAnsi="Times New Roman" w:cs="Times New Roman"/>
          <w:sz w:val="24"/>
          <w:szCs w:val="24"/>
        </w:rPr>
        <w:t>В 2ч. Ч.1: учеб</w:t>
      </w:r>
      <w:proofErr w:type="gramStart"/>
      <w:r w:rsidRPr="00B0405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B0405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04052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B04052">
        <w:rPr>
          <w:rFonts w:ascii="Times New Roman" w:hAnsi="Times New Roman" w:cs="Times New Roman"/>
          <w:sz w:val="24"/>
          <w:szCs w:val="24"/>
        </w:rPr>
        <w:t xml:space="preserve">ля </w:t>
      </w:r>
      <w:proofErr w:type="spellStart"/>
      <w:r w:rsidRPr="00B04052"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 w:rsidRPr="00B04052">
        <w:rPr>
          <w:rFonts w:ascii="Times New Roman" w:hAnsi="Times New Roman" w:cs="Times New Roman"/>
          <w:sz w:val="24"/>
          <w:szCs w:val="24"/>
        </w:rPr>
        <w:t xml:space="preserve">. учреждений / под ред. Ю.И. </w:t>
      </w:r>
      <w:proofErr w:type="spellStart"/>
      <w:r w:rsidRPr="00B04052">
        <w:rPr>
          <w:rFonts w:ascii="Times New Roman" w:hAnsi="Times New Roman" w:cs="Times New Roman"/>
          <w:sz w:val="24"/>
          <w:szCs w:val="24"/>
        </w:rPr>
        <w:t>Лыссого</w:t>
      </w:r>
      <w:proofErr w:type="spellEnd"/>
      <w:r w:rsidRPr="00B04052">
        <w:rPr>
          <w:rFonts w:ascii="Times New Roman" w:hAnsi="Times New Roman" w:cs="Times New Roman"/>
          <w:sz w:val="24"/>
          <w:szCs w:val="24"/>
        </w:rPr>
        <w:t xml:space="preserve">. – 9-е изд. – М.: Мнемозина, 2009. Ч.2: хрестоматия </w:t>
      </w:r>
      <w:proofErr w:type="gramStart"/>
      <w:r w:rsidRPr="00B04052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B0405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04052">
        <w:rPr>
          <w:rFonts w:ascii="Times New Roman" w:hAnsi="Times New Roman" w:cs="Times New Roman"/>
          <w:sz w:val="24"/>
          <w:szCs w:val="24"/>
        </w:rPr>
        <w:t>Методическое</w:t>
      </w:r>
      <w:proofErr w:type="gramEnd"/>
      <w:r w:rsidRPr="00B04052">
        <w:rPr>
          <w:rFonts w:ascii="Times New Roman" w:hAnsi="Times New Roman" w:cs="Times New Roman"/>
          <w:sz w:val="24"/>
          <w:szCs w:val="24"/>
        </w:rPr>
        <w:t xml:space="preserve"> пособие для учителя:  </w:t>
      </w:r>
      <w:proofErr w:type="spellStart"/>
      <w:r w:rsidRPr="00B04052"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 w:rsidRPr="00B04052">
        <w:rPr>
          <w:rFonts w:ascii="Times New Roman" w:hAnsi="Times New Roman" w:cs="Times New Roman"/>
          <w:sz w:val="24"/>
          <w:szCs w:val="24"/>
        </w:rPr>
        <w:t xml:space="preserve">. учреждений / под ред. Ю.И. </w:t>
      </w:r>
      <w:proofErr w:type="spellStart"/>
      <w:r w:rsidRPr="00B04052">
        <w:rPr>
          <w:rFonts w:ascii="Times New Roman" w:hAnsi="Times New Roman" w:cs="Times New Roman"/>
          <w:sz w:val="24"/>
          <w:szCs w:val="24"/>
        </w:rPr>
        <w:t>Лыссого</w:t>
      </w:r>
      <w:proofErr w:type="spellEnd"/>
      <w:r w:rsidRPr="00B04052">
        <w:rPr>
          <w:rFonts w:ascii="Times New Roman" w:hAnsi="Times New Roman" w:cs="Times New Roman"/>
          <w:sz w:val="24"/>
          <w:szCs w:val="24"/>
        </w:rPr>
        <w:t>. – 6-е изд. – М.: Мнемозина, 2009.</w:t>
      </w:r>
    </w:p>
    <w:p w:rsidR="00B04052" w:rsidRPr="00B04052" w:rsidRDefault="00B04052" w:rsidP="00B04052">
      <w:pPr>
        <w:tabs>
          <w:tab w:val="left" w:pos="3300"/>
        </w:tabs>
        <w:rPr>
          <w:rFonts w:ascii="Times New Roman" w:hAnsi="Times New Roman" w:cs="Times New Roman"/>
          <w:sz w:val="24"/>
          <w:szCs w:val="24"/>
        </w:rPr>
      </w:pPr>
      <w:r w:rsidRPr="00B04052">
        <w:rPr>
          <w:rFonts w:ascii="Times New Roman" w:hAnsi="Times New Roman" w:cs="Times New Roman"/>
          <w:sz w:val="24"/>
          <w:szCs w:val="24"/>
        </w:rPr>
        <w:t xml:space="preserve"> Учебный план  в 11 классе составлен на 34 учебные недели, соответственно календарно-тематическое планирование разработано на 102 часа.</w:t>
      </w:r>
    </w:p>
    <w:p w:rsidR="00B04052" w:rsidRPr="00B04052" w:rsidRDefault="00B04052" w:rsidP="00B04052">
      <w:pPr>
        <w:tabs>
          <w:tab w:val="left" w:pos="3300"/>
        </w:tabs>
        <w:rPr>
          <w:rFonts w:ascii="Times New Roman" w:hAnsi="Times New Roman" w:cs="Times New Roman"/>
          <w:sz w:val="24"/>
          <w:szCs w:val="24"/>
        </w:rPr>
      </w:pPr>
      <w:r w:rsidRPr="00B04052">
        <w:rPr>
          <w:rFonts w:ascii="Times New Roman" w:hAnsi="Times New Roman" w:cs="Times New Roman"/>
          <w:b/>
          <w:bCs/>
          <w:sz w:val="24"/>
          <w:szCs w:val="24"/>
        </w:rPr>
        <w:t>Требования к уровню подготовки учащихся. К концу 11 класса учащиеся овладевают знаниями:</w:t>
      </w:r>
    </w:p>
    <w:p w:rsidR="00B04052" w:rsidRPr="00B04052" w:rsidRDefault="00B04052" w:rsidP="00B04052">
      <w:pPr>
        <w:tabs>
          <w:tab w:val="left" w:pos="3300"/>
        </w:tabs>
        <w:rPr>
          <w:rFonts w:ascii="Times New Roman" w:hAnsi="Times New Roman" w:cs="Times New Roman"/>
          <w:sz w:val="24"/>
          <w:szCs w:val="24"/>
        </w:rPr>
      </w:pPr>
      <w:r w:rsidRPr="00B04052">
        <w:rPr>
          <w:rFonts w:ascii="Times New Roman" w:hAnsi="Times New Roman" w:cs="Times New Roman"/>
          <w:sz w:val="24"/>
          <w:szCs w:val="24"/>
        </w:rPr>
        <w:t>а) историко-литературными:</w:t>
      </w:r>
    </w:p>
    <w:p w:rsidR="00B04052" w:rsidRPr="00B04052" w:rsidRDefault="00B04052" w:rsidP="00B04052">
      <w:pPr>
        <w:numPr>
          <w:ilvl w:val="0"/>
          <w:numId w:val="1"/>
        </w:numPr>
        <w:tabs>
          <w:tab w:val="left" w:pos="3300"/>
        </w:tabs>
        <w:rPr>
          <w:rFonts w:ascii="Times New Roman" w:hAnsi="Times New Roman" w:cs="Times New Roman"/>
          <w:sz w:val="24"/>
          <w:szCs w:val="24"/>
        </w:rPr>
      </w:pPr>
      <w:r w:rsidRPr="00B04052">
        <w:rPr>
          <w:rFonts w:ascii="Times New Roman" w:hAnsi="Times New Roman" w:cs="Times New Roman"/>
          <w:sz w:val="24"/>
          <w:szCs w:val="24"/>
        </w:rPr>
        <w:t>о наиболее существенных литературных направлениях и течениях;</w:t>
      </w:r>
    </w:p>
    <w:p w:rsidR="00B04052" w:rsidRPr="00B04052" w:rsidRDefault="00B04052" w:rsidP="00B04052">
      <w:pPr>
        <w:numPr>
          <w:ilvl w:val="0"/>
          <w:numId w:val="1"/>
        </w:numPr>
        <w:tabs>
          <w:tab w:val="left" w:pos="3300"/>
        </w:tabs>
        <w:rPr>
          <w:rFonts w:ascii="Times New Roman" w:hAnsi="Times New Roman" w:cs="Times New Roman"/>
          <w:sz w:val="24"/>
          <w:szCs w:val="24"/>
        </w:rPr>
      </w:pPr>
      <w:r w:rsidRPr="00B04052">
        <w:rPr>
          <w:rFonts w:ascii="Times New Roman" w:hAnsi="Times New Roman" w:cs="Times New Roman"/>
          <w:sz w:val="24"/>
          <w:szCs w:val="24"/>
        </w:rPr>
        <w:t>о жизни и творчестве писателей;</w:t>
      </w:r>
    </w:p>
    <w:p w:rsidR="00B04052" w:rsidRPr="00B04052" w:rsidRDefault="00B04052" w:rsidP="00B04052">
      <w:pPr>
        <w:numPr>
          <w:ilvl w:val="0"/>
          <w:numId w:val="1"/>
        </w:numPr>
        <w:tabs>
          <w:tab w:val="left" w:pos="3300"/>
        </w:tabs>
        <w:rPr>
          <w:rFonts w:ascii="Times New Roman" w:hAnsi="Times New Roman" w:cs="Times New Roman"/>
          <w:sz w:val="24"/>
          <w:szCs w:val="24"/>
        </w:rPr>
      </w:pPr>
      <w:r w:rsidRPr="00B04052">
        <w:rPr>
          <w:rFonts w:ascii="Times New Roman" w:hAnsi="Times New Roman" w:cs="Times New Roman"/>
          <w:sz w:val="24"/>
          <w:szCs w:val="24"/>
        </w:rPr>
        <w:t>об ощечеловеческ5ом и конкретно-историческом значении художественных произведений;</w:t>
      </w:r>
    </w:p>
    <w:p w:rsidR="00B04052" w:rsidRPr="00B04052" w:rsidRDefault="00B04052" w:rsidP="00B04052">
      <w:pPr>
        <w:tabs>
          <w:tab w:val="left" w:pos="3300"/>
        </w:tabs>
        <w:rPr>
          <w:rFonts w:ascii="Times New Roman" w:hAnsi="Times New Roman" w:cs="Times New Roman"/>
          <w:sz w:val="24"/>
          <w:szCs w:val="24"/>
        </w:rPr>
      </w:pPr>
      <w:r w:rsidRPr="00B04052">
        <w:rPr>
          <w:rFonts w:ascii="Times New Roman" w:hAnsi="Times New Roman" w:cs="Times New Roman"/>
          <w:sz w:val="24"/>
          <w:szCs w:val="24"/>
        </w:rPr>
        <w:t>б) теоретико-литературными:</w:t>
      </w:r>
    </w:p>
    <w:p w:rsidR="00B04052" w:rsidRPr="00B04052" w:rsidRDefault="00B04052" w:rsidP="00B04052">
      <w:pPr>
        <w:numPr>
          <w:ilvl w:val="0"/>
          <w:numId w:val="2"/>
        </w:numPr>
        <w:tabs>
          <w:tab w:val="left" w:pos="3300"/>
        </w:tabs>
        <w:rPr>
          <w:rFonts w:ascii="Times New Roman" w:hAnsi="Times New Roman" w:cs="Times New Roman"/>
          <w:sz w:val="24"/>
          <w:szCs w:val="24"/>
        </w:rPr>
      </w:pPr>
      <w:r w:rsidRPr="00B04052">
        <w:rPr>
          <w:rFonts w:ascii="Times New Roman" w:hAnsi="Times New Roman" w:cs="Times New Roman"/>
          <w:sz w:val="24"/>
          <w:szCs w:val="24"/>
        </w:rPr>
        <w:t>о родах и жанрах литературы и основных способах выражения в них авторского сознания;</w:t>
      </w:r>
    </w:p>
    <w:p w:rsidR="00B04052" w:rsidRPr="00B04052" w:rsidRDefault="00B04052" w:rsidP="00B04052">
      <w:pPr>
        <w:numPr>
          <w:ilvl w:val="0"/>
          <w:numId w:val="2"/>
        </w:numPr>
        <w:tabs>
          <w:tab w:val="left" w:pos="3300"/>
        </w:tabs>
        <w:rPr>
          <w:rFonts w:ascii="Times New Roman" w:hAnsi="Times New Roman" w:cs="Times New Roman"/>
          <w:sz w:val="24"/>
          <w:szCs w:val="24"/>
        </w:rPr>
      </w:pPr>
      <w:r w:rsidRPr="00B04052">
        <w:rPr>
          <w:rFonts w:ascii="Times New Roman" w:hAnsi="Times New Roman" w:cs="Times New Roman"/>
          <w:sz w:val="24"/>
          <w:szCs w:val="24"/>
        </w:rPr>
        <w:t>о литературных произведениях как художественном единстве и о его компонентах.</w:t>
      </w:r>
    </w:p>
    <w:p w:rsidR="00B04052" w:rsidRPr="00B04052" w:rsidRDefault="00B04052" w:rsidP="00B04052">
      <w:pPr>
        <w:tabs>
          <w:tab w:val="left" w:pos="3300"/>
        </w:tabs>
        <w:rPr>
          <w:rFonts w:ascii="Times New Roman" w:hAnsi="Times New Roman" w:cs="Times New Roman"/>
          <w:sz w:val="24"/>
          <w:szCs w:val="24"/>
        </w:rPr>
      </w:pPr>
      <w:r w:rsidRPr="00B04052">
        <w:rPr>
          <w:rFonts w:ascii="Times New Roman" w:hAnsi="Times New Roman" w:cs="Times New Roman"/>
          <w:b/>
          <w:bCs/>
          <w:sz w:val="24"/>
          <w:szCs w:val="24"/>
        </w:rPr>
        <w:lastRenderedPageBreak/>
        <w:t>Уметь:</w:t>
      </w:r>
    </w:p>
    <w:p w:rsidR="00B04052" w:rsidRPr="00B04052" w:rsidRDefault="00B04052" w:rsidP="00B04052">
      <w:pPr>
        <w:numPr>
          <w:ilvl w:val="0"/>
          <w:numId w:val="3"/>
        </w:numPr>
        <w:tabs>
          <w:tab w:val="left" w:pos="3300"/>
        </w:tabs>
        <w:rPr>
          <w:rFonts w:ascii="Times New Roman" w:hAnsi="Times New Roman" w:cs="Times New Roman"/>
          <w:sz w:val="24"/>
          <w:szCs w:val="24"/>
        </w:rPr>
      </w:pPr>
      <w:r w:rsidRPr="00B04052">
        <w:rPr>
          <w:rFonts w:ascii="Times New Roman" w:hAnsi="Times New Roman" w:cs="Times New Roman"/>
          <w:sz w:val="24"/>
          <w:szCs w:val="24"/>
        </w:rPr>
        <w:t xml:space="preserve">характеризовать основные проблемы, </w:t>
      </w:r>
      <w:proofErr w:type="spellStart"/>
      <w:r w:rsidRPr="00B04052">
        <w:rPr>
          <w:rFonts w:ascii="Times New Roman" w:hAnsi="Times New Roman" w:cs="Times New Roman"/>
          <w:sz w:val="24"/>
          <w:szCs w:val="24"/>
        </w:rPr>
        <w:t>родо</w:t>
      </w:r>
      <w:proofErr w:type="spellEnd"/>
      <w:r w:rsidRPr="00B04052">
        <w:rPr>
          <w:rFonts w:ascii="Times New Roman" w:hAnsi="Times New Roman" w:cs="Times New Roman"/>
          <w:sz w:val="24"/>
          <w:szCs w:val="24"/>
        </w:rPr>
        <w:t>-жанровые и композиционные особенности изученных произведений; определять авторскую позицию и формулировать своё отношение к ней;</w:t>
      </w:r>
    </w:p>
    <w:p w:rsidR="00B04052" w:rsidRPr="00B04052" w:rsidRDefault="00B04052" w:rsidP="00B04052">
      <w:pPr>
        <w:numPr>
          <w:ilvl w:val="0"/>
          <w:numId w:val="3"/>
        </w:numPr>
        <w:tabs>
          <w:tab w:val="left" w:pos="3300"/>
        </w:tabs>
        <w:rPr>
          <w:rFonts w:ascii="Times New Roman" w:hAnsi="Times New Roman" w:cs="Times New Roman"/>
          <w:sz w:val="24"/>
          <w:szCs w:val="24"/>
        </w:rPr>
      </w:pPr>
      <w:r w:rsidRPr="00B04052">
        <w:rPr>
          <w:rFonts w:ascii="Times New Roman" w:hAnsi="Times New Roman" w:cs="Times New Roman"/>
          <w:sz w:val="24"/>
          <w:szCs w:val="24"/>
        </w:rPr>
        <w:t>выделять черты литературных направлений при анализе произведений;</w:t>
      </w:r>
    </w:p>
    <w:p w:rsidR="00B04052" w:rsidRPr="00B04052" w:rsidRDefault="00B04052" w:rsidP="00B04052">
      <w:pPr>
        <w:numPr>
          <w:ilvl w:val="0"/>
          <w:numId w:val="3"/>
        </w:numPr>
        <w:tabs>
          <w:tab w:val="left" w:pos="3300"/>
        </w:tabs>
        <w:rPr>
          <w:rFonts w:ascii="Times New Roman" w:hAnsi="Times New Roman" w:cs="Times New Roman"/>
          <w:sz w:val="24"/>
          <w:szCs w:val="24"/>
        </w:rPr>
      </w:pPr>
      <w:r w:rsidRPr="00B04052">
        <w:rPr>
          <w:rFonts w:ascii="Times New Roman" w:hAnsi="Times New Roman" w:cs="Times New Roman"/>
          <w:sz w:val="24"/>
          <w:szCs w:val="24"/>
        </w:rPr>
        <w:t>характеризовать, сопоставлять главных героев эпических и драматических произведений;</w:t>
      </w:r>
    </w:p>
    <w:p w:rsidR="00B04052" w:rsidRPr="00B04052" w:rsidRDefault="00B04052" w:rsidP="00B04052">
      <w:pPr>
        <w:numPr>
          <w:ilvl w:val="0"/>
          <w:numId w:val="3"/>
        </w:numPr>
        <w:tabs>
          <w:tab w:val="left" w:pos="3300"/>
        </w:tabs>
        <w:rPr>
          <w:rFonts w:ascii="Times New Roman" w:hAnsi="Times New Roman" w:cs="Times New Roman"/>
          <w:sz w:val="24"/>
          <w:szCs w:val="24"/>
        </w:rPr>
      </w:pPr>
      <w:r w:rsidRPr="00B04052">
        <w:rPr>
          <w:rFonts w:ascii="Times New Roman" w:hAnsi="Times New Roman" w:cs="Times New Roman"/>
          <w:sz w:val="24"/>
          <w:szCs w:val="24"/>
        </w:rPr>
        <w:t>выявлять особенности поэтической речи изученного стихотворного произведения и давать этому произведению обоснованную оценку;</w:t>
      </w:r>
    </w:p>
    <w:p w:rsidR="00B04052" w:rsidRPr="00B04052" w:rsidRDefault="00B04052" w:rsidP="00B04052">
      <w:pPr>
        <w:numPr>
          <w:ilvl w:val="0"/>
          <w:numId w:val="3"/>
        </w:numPr>
        <w:tabs>
          <w:tab w:val="left" w:pos="3300"/>
        </w:tabs>
        <w:rPr>
          <w:rFonts w:ascii="Times New Roman" w:hAnsi="Times New Roman" w:cs="Times New Roman"/>
          <w:sz w:val="24"/>
          <w:szCs w:val="24"/>
        </w:rPr>
      </w:pPr>
      <w:r w:rsidRPr="00B04052">
        <w:rPr>
          <w:rFonts w:ascii="Times New Roman" w:hAnsi="Times New Roman" w:cs="Times New Roman"/>
          <w:sz w:val="24"/>
          <w:szCs w:val="24"/>
        </w:rPr>
        <w:t>выявлять авторскую позицию, характеризовать особенности стиля писателя;</w:t>
      </w:r>
    </w:p>
    <w:p w:rsidR="00B04052" w:rsidRPr="00B04052" w:rsidRDefault="00B04052" w:rsidP="00B04052">
      <w:pPr>
        <w:numPr>
          <w:ilvl w:val="0"/>
          <w:numId w:val="3"/>
        </w:numPr>
        <w:tabs>
          <w:tab w:val="left" w:pos="3300"/>
        </w:tabs>
        <w:rPr>
          <w:rFonts w:ascii="Times New Roman" w:hAnsi="Times New Roman" w:cs="Times New Roman"/>
          <w:sz w:val="24"/>
          <w:szCs w:val="24"/>
        </w:rPr>
      </w:pPr>
      <w:r w:rsidRPr="00B04052">
        <w:rPr>
          <w:rFonts w:ascii="Times New Roman" w:hAnsi="Times New Roman" w:cs="Times New Roman"/>
          <w:sz w:val="24"/>
          <w:szCs w:val="24"/>
        </w:rPr>
        <w:t>выразительно читать изученные произведения (или фрагменты), соблюдая нормы литературного произношения;</w:t>
      </w:r>
    </w:p>
    <w:p w:rsidR="00B04052" w:rsidRPr="00B04052" w:rsidRDefault="00B04052" w:rsidP="00B04052">
      <w:pPr>
        <w:numPr>
          <w:ilvl w:val="0"/>
          <w:numId w:val="3"/>
        </w:numPr>
        <w:tabs>
          <w:tab w:val="left" w:pos="3300"/>
        </w:tabs>
        <w:rPr>
          <w:rFonts w:ascii="Times New Roman" w:hAnsi="Times New Roman" w:cs="Times New Roman"/>
          <w:sz w:val="24"/>
          <w:szCs w:val="24"/>
        </w:rPr>
      </w:pPr>
      <w:r w:rsidRPr="00B04052">
        <w:rPr>
          <w:rFonts w:ascii="Times New Roman" w:hAnsi="Times New Roman" w:cs="Times New Roman"/>
          <w:sz w:val="24"/>
          <w:szCs w:val="24"/>
        </w:rPr>
        <w:t>пользоваться справочным аппаратом книги, справочниками и словарями;</w:t>
      </w:r>
    </w:p>
    <w:p w:rsidR="00B04052" w:rsidRPr="00B04052" w:rsidRDefault="00B04052" w:rsidP="00B04052">
      <w:pPr>
        <w:numPr>
          <w:ilvl w:val="0"/>
          <w:numId w:val="3"/>
        </w:numPr>
        <w:tabs>
          <w:tab w:val="left" w:pos="3300"/>
        </w:tabs>
        <w:rPr>
          <w:rFonts w:ascii="Times New Roman" w:hAnsi="Times New Roman" w:cs="Times New Roman"/>
          <w:sz w:val="24"/>
          <w:szCs w:val="24"/>
        </w:rPr>
      </w:pPr>
      <w:r w:rsidRPr="00B04052">
        <w:rPr>
          <w:rFonts w:ascii="Times New Roman" w:hAnsi="Times New Roman" w:cs="Times New Roman"/>
          <w:sz w:val="24"/>
          <w:szCs w:val="24"/>
        </w:rPr>
        <w:t>составлять планы, тезисы, конспекты статей, а также своих выступлений на литературные темы.</w:t>
      </w:r>
    </w:p>
    <w:p w:rsidR="00B04052" w:rsidRDefault="00B04052" w:rsidP="00B04052">
      <w:pPr>
        <w:numPr>
          <w:ilvl w:val="0"/>
          <w:numId w:val="3"/>
        </w:numPr>
        <w:tabs>
          <w:tab w:val="left" w:pos="3300"/>
        </w:tabs>
        <w:rPr>
          <w:rFonts w:ascii="Times New Roman" w:hAnsi="Times New Roman" w:cs="Times New Roman"/>
          <w:sz w:val="24"/>
          <w:szCs w:val="24"/>
        </w:rPr>
      </w:pPr>
      <w:r w:rsidRPr="00B04052">
        <w:rPr>
          <w:rFonts w:ascii="Times New Roman" w:hAnsi="Times New Roman" w:cs="Times New Roman"/>
          <w:sz w:val="24"/>
          <w:szCs w:val="24"/>
        </w:rPr>
        <w:t>писать рецензии на прочитанные произведения и сочинения различных жанров на литературные темы.</w:t>
      </w:r>
    </w:p>
    <w:p w:rsidR="001C4FCB" w:rsidRPr="00694BFF" w:rsidRDefault="001C4FCB" w:rsidP="001C4FCB">
      <w:pPr>
        <w:pStyle w:val="a3"/>
        <w:spacing w:before="60" w:line="240" w:lineRule="auto"/>
        <w:ind w:firstLine="567"/>
        <w:rPr>
          <w:sz w:val="24"/>
          <w:szCs w:val="24"/>
        </w:rPr>
      </w:pPr>
      <w:r w:rsidRPr="00694BFF">
        <w:rPr>
          <w:sz w:val="24"/>
          <w:szCs w:val="24"/>
        </w:rPr>
        <w:t xml:space="preserve">            Курс литературы опирается на следующие </w:t>
      </w:r>
      <w:r w:rsidRPr="008540AC">
        <w:rPr>
          <w:b/>
          <w:sz w:val="24"/>
          <w:szCs w:val="24"/>
        </w:rPr>
        <w:t>виды деятельности</w:t>
      </w:r>
      <w:r w:rsidRPr="00694BFF">
        <w:rPr>
          <w:sz w:val="24"/>
          <w:szCs w:val="24"/>
        </w:rPr>
        <w:t xml:space="preserve"> по освоению содержания художественных произведений и теоретико-литературных понятий:</w:t>
      </w:r>
    </w:p>
    <w:p w:rsidR="001C4FCB" w:rsidRPr="00694BFF" w:rsidRDefault="001C4FCB" w:rsidP="001C4FCB">
      <w:pPr>
        <w:numPr>
          <w:ilvl w:val="0"/>
          <w:numId w:val="30"/>
        </w:numPr>
        <w:spacing w:before="6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4BFF">
        <w:rPr>
          <w:rFonts w:ascii="Times New Roman" w:hAnsi="Times New Roman"/>
          <w:sz w:val="24"/>
          <w:szCs w:val="24"/>
        </w:rPr>
        <w:t>Осознанное, творческое чтение художественных произведений разных жанров.</w:t>
      </w:r>
    </w:p>
    <w:p w:rsidR="001C4FCB" w:rsidRPr="001C4FCB" w:rsidRDefault="001C4FCB" w:rsidP="001C4FCB">
      <w:pPr>
        <w:numPr>
          <w:ilvl w:val="0"/>
          <w:numId w:val="30"/>
        </w:numPr>
        <w:spacing w:before="6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4BFF">
        <w:rPr>
          <w:rFonts w:ascii="Times New Roman" w:hAnsi="Times New Roman"/>
          <w:sz w:val="24"/>
          <w:szCs w:val="24"/>
        </w:rPr>
        <w:t xml:space="preserve">Выразительное </w:t>
      </w:r>
      <w:proofErr w:type="spellStart"/>
      <w:r w:rsidRPr="00694BFF">
        <w:rPr>
          <w:rFonts w:ascii="Times New Roman" w:hAnsi="Times New Roman"/>
          <w:sz w:val="24"/>
          <w:szCs w:val="24"/>
        </w:rPr>
        <w:t>чтение.</w:t>
      </w:r>
      <w:r w:rsidRPr="001C4FCB">
        <w:rPr>
          <w:rFonts w:ascii="Times New Roman" w:hAnsi="Times New Roman"/>
          <w:sz w:val="24"/>
          <w:szCs w:val="24"/>
        </w:rPr>
        <w:t>Различные</w:t>
      </w:r>
      <w:proofErr w:type="spellEnd"/>
      <w:r w:rsidRPr="001C4FCB">
        <w:rPr>
          <w:rFonts w:ascii="Times New Roman" w:hAnsi="Times New Roman"/>
          <w:sz w:val="24"/>
          <w:szCs w:val="24"/>
        </w:rPr>
        <w:t xml:space="preserve"> виды пересказа.</w:t>
      </w:r>
    </w:p>
    <w:p w:rsidR="001C4FCB" w:rsidRPr="00694BFF" w:rsidRDefault="001C4FCB" w:rsidP="001C4FCB">
      <w:pPr>
        <w:numPr>
          <w:ilvl w:val="0"/>
          <w:numId w:val="30"/>
        </w:numPr>
        <w:spacing w:before="6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4BFF">
        <w:rPr>
          <w:rFonts w:ascii="Times New Roman" w:hAnsi="Times New Roman"/>
          <w:sz w:val="24"/>
          <w:szCs w:val="24"/>
        </w:rPr>
        <w:t>Заучивание наизусть стихотворных текстов.</w:t>
      </w:r>
    </w:p>
    <w:p w:rsidR="001C4FCB" w:rsidRPr="00694BFF" w:rsidRDefault="001C4FCB" w:rsidP="001C4FCB">
      <w:pPr>
        <w:numPr>
          <w:ilvl w:val="0"/>
          <w:numId w:val="30"/>
        </w:numPr>
        <w:spacing w:before="6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4BFF">
        <w:rPr>
          <w:rFonts w:ascii="Times New Roman" w:hAnsi="Times New Roman"/>
          <w:sz w:val="24"/>
          <w:szCs w:val="24"/>
        </w:rPr>
        <w:t xml:space="preserve">Определение принадлежности литературного (фольклорного) текста к тому или иному роду и жанру. </w:t>
      </w:r>
    </w:p>
    <w:p w:rsidR="001C4FCB" w:rsidRPr="00694BFF" w:rsidRDefault="001C4FCB" w:rsidP="001C4FCB">
      <w:pPr>
        <w:numPr>
          <w:ilvl w:val="0"/>
          <w:numId w:val="30"/>
        </w:numPr>
        <w:spacing w:before="6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4BFF">
        <w:rPr>
          <w:rFonts w:ascii="Times New Roman" w:hAnsi="Times New Roman"/>
          <w:sz w:val="24"/>
          <w:szCs w:val="24"/>
        </w:rPr>
        <w:t>Анализ текста, выявляющий авторский замысел и различные средства его воплощения; определение мотивов поступков героев и сущности конфликта.</w:t>
      </w:r>
    </w:p>
    <w:p w:rsidR="001C4FCB" w:rsidRPr="00694BFF" w:rsidRDefault="001C4FCB" w:rsidP="001C4FCB">
      <w:pPr>
        <w:numPr>
          <w:ilvl w:val="0"/>
          <w:numId w:val="30"/>
        </w:numPr>
        <w:spacing w:before="6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4BFF">
        <w:rPr>
          <w:rFonts w:ascii="Times New Roman" w:hAnsi="Times New Roman"/>
          <w:sz w:val="24"/>
          <w:szCs w:val="24"/>
        </w:rPr>
        <w:t>Устные и письменные интерпретации художественного произведения.</w:t>
      </w:r>
    </w:p>
    <w:p w:rsidR="001C4FCB" w:rsidRPr="00694BFF" w:rsidRDefault="001C4FCB" w:rsidP="001C4FCB">
      <w:pPr>
        <w:numPr>
          <w:ilvl w:val="0"/>
          <w:numId w:val="30"/>
        </w:numPr>
        <w:spacing w:before="6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4BFF">
        <w:rPr>
          <w:rFonts w:ascii="Times New Roman" w:hAnsi="Times New Roman"/>
          <w:sz w:val="24"/>
          <w:szCs w:val="24"/>
        </w:rPr>
        <w:t>Выявление языковых средств художественной образности и определение их роли в раскрытии идейно-тематического содержания произведения.</w:t>
      </w:r>
    </w:p>
    <w:p w:rsidR="001C4FCB" w:rsidRPr="00694BFF" w:rsidRDefault="001C4FCB" w:rsidP="001C4FCB">
      <w:pPr>
        <w:numPr>
          <w:ilvl w:val="0"/>
          <w:numId w:val="30"/>
        </w:numPr>
        <w:spacing w:before="6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4BFF">
        <w:rPr>
          <w:rFonts w:ascii="Times New Roman" w:hAnsi="Times New Roman"/>
          <w:sz w:val="24"/>
          <w:szCs w:val="24"/>
        </w:rPr>
        <w:t>Самостоятельный поиск ответа на проблемный вопрос, комментирование художественного текста, установление связи литературы с другими видами искусств и историей.</w:t>
      </w:r>
    </w:p>
    <w:p w:rsidR="001C4FCB" w:rsidRPr="00694BFF" w:rsidRDefault="001C4FCB" w:rsidP="001C4FCB">
      <w:pPr>
        <w:numPr>
          <w:ilvl w:val="0"/>
          <w:numId w:val="30"/>
        </w:numPr>
        <w:spacing w:before="6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4BFF">
        <w:rPr>
          <w:rFonts w:ascii="Times New Roman" w:hAnsi="Times New Roman"/>
          <w:sz w:val="24"/>
          <w:szCs w:val="24"/>
        </w:rPr>
        <w:t>Участие в дискуссии, утверждение и доказательство своей точки зрения с учетом мнения оппонента.</w:t>
      </w:r>
    </w:p>
    <w:p w:rsidR="001C4FCB" w:rsidRPr="00694BFF" w:rsidRDefault="001C4FCB" w:rsidP="001C4FCB">
      <w:pPr>
        <w:numPr>
          <w:ilvl w:val="0"/>
          <w:numId w:val="30"/>
        </w:numPr>
        <w:spacing w:before="6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4BFF">
        <w:rPr>
          <w:rFonts w:ascii="Times New Roman" w:hAnsi="Times New Roman"/>
          <w:sz w:val="24"/>
          <w:szCs w:val="24"/>
        </w:rPr>
        <w:t>Подготовка рефератов, докладов, учебно-исследовательских работ; написание сочинений на основе и по мотивам литературных произведений.</w:t>
      </w:r>
    </w:p>
    <w:p w:rsidR="001C4FCB" w:rsidRDefault="001C4FCB" w:rsidP="001C4FCB">
      <w:pPr>
        <w:spacing w:before="60" w:line="240" w:lineRule="auto"/>
        <w:jc w:val="both"/>
        <w:rPr>
          <w:rFonts w:ascii="Times New Roman" w:hAnsi="Times New Roman"/>
          <w:sz w:val="24"/>
          <w:szCs w:val="24"/>
        </w:rPr>
      </w:pPr>
      <w:r w:rsidRPr="00694BFF">
        <w:rPr>
          <w:rFonts w:ascii="Times New Roman" w:hAnsi="Times New Roman"/>
          <w:sz w:val="24"/>
          <w:szCs w:val="24"/>
        </w:rPr>
        <w:t xml:space="preserve">   Данный курс предусматривает </w:t>
      </w:r>
      <w:r w:rsidRPr="008540AC">
        <w:rPr>
          <w:rFonts w:ascii="Times New Roman" w:hAnsi="Times New Roman"/>
          <w:b/>
          <w:sz w:val="24"/>
          <w:szCs w:val="24"/>
        </w:rPr>
        <w:t>различные формы учебных занятий</w:t>
      </w:r>
      <w:r w:rsidRPr="00694BFF">
        <w:rPr>
          <w:rFonts w:ascii="Times New Roman" w:hAnsi="Times New Roman"/>
          <w:sz w:val="24"/>
          <w:szCs w:val="24"/>
        </w:rPr>
        <w:t xml:space="preserve">: уроки-лекции, семинары, беседы, </w:t>
      </w:r>
      <w:proofErr w:type="spellStart"/>
      <w:r w:rsidRPr="00694BFF">
        <w:rPr>
          <w:rFonts w:ascii="Times New Roman" w:hAnsi="Times New Roman"/>
          <w:sz w:val="24"/>
          <w:szCs w:val="24"/>
        </w:rPr>
        <w:t>киноуроки</w:t>
      </w:r>
      <w:proofErr w:type="spellEnd"/>
      <w:r w:rsidRPr="00694BFF">
        <w:rPr>
          <w:rFonts w:ascii="Times New Roman" w:hAnsi="Times New Roman"/>
          <w:sz w:val="24"/>
          <w:szCs w:val="24"/>
        </w:rPr>
        <w:t>, проекты и т.д.</w:t>
      </w:r>
    </w:p>
    <w:p w:rsidR="00377DF6" w:rsidRDefault="00377DF6" w:rsidP="001C4FCB">
      <w:pPr>
        <w:spacing w:before="6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7DF6" w:rsidRDefault="00377DF6" w:rsidP="001C4FCB">
      <w:pPr>
        <w:spacing w:before="6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7DF6" w:rsidRDefault="00377DF6" w:rsidP="001C4FCB">
      <w:pPr>
        <w:spacing w:before="6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7DF6" w:rsidRDefault="00377DF6" w:rsidP="001C4FCB">
      <w:pPr>
        <w:spacing w:before="6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7DF6" w:rsidRDefault="00377DF6" w:rsidP="001C4FCB">
      <w:pPr>
        <w:spacing w:before="6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7DF6" w:rsidRDefault="00377DF6" w:rsidP="001C4FCB">
      <w:pPr>
        <w:spacing w:before="60" w:line="240" w:lineRule="auto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5B38A2" w:rsidRPr="001C4FCB" w:rsidRDefault="001C4FCB" w:rsidP="001C4FCB">
      <w:pPr>
        <w:spacing w:before="6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  </w:t>
      </w:r>
      <w:r w:rsidR="00DB26A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B38A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B38A2" w:rsidRPr="005B38A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B38A2" w:rsidRPr="005B38A2">
        <w:rPr>
          <w:rFonts w:ascii="Times New Roman" w:hAnsi="Times New Roman" w:cs="Times New Roman"/>
          <w:b/>
          <w:sz w:val="28"/>
          <w:szCs w:val="28"/>
        </w:rPr>
        <w:t xml:space="preserve">Календарно-тематическое планирование </w:t>
      </w:r>
    </w:p>
    <w:p w:rsidR="005B38A2" w:rsidRDefault="005B38A2" w:rsidP="005B38A2">
      <w:pPr>
        <w:tabs>
          <w:tab w:val="left" w:pos="3300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5B38A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по литературе</w:t>
      </w:r>
    </w:p>
    <w:p w:rsidR="005B38A2" w:rsidRPr="005B38A2" w:rsidRDefault="005B38A2" w:rsidP="005B38A2">
      <w:pPr>
        <w:tabs>
          <w:tab w:val="left" w:pos="3300"/>
        </w:tabs>
        <w:rPr>
          <w:rFonts w:ascii="Times New Roman" w:hAnsi="Times New Roman" w:cs="Times New Roman"/>
          <w:i/>
          <w:sz w:val="24"/>
          <w:szCs w:val="24"/>
        </w:rPr>
      </w:pPr>
      <w:r w:rsidRPr="005B38A2">
        <w:rPr>
          <w:rFonts w:ascii="Times New Roman" w:hAnsi="Times New Roman" w:cs="Times New Roman"/>
          <w:i/>
          <w:sz w:val="24"/>
          <w:szCs w:val="24"/>
        </w:rPr>
        <w:t xml:space="preserve">Количество часов: 3 </w:t>
      </w:r>
      <w:r w:rsidR="0048775C">
        <w:rPr>
          <w:rFonts w:ascii="Times New Roman" w:hAnsi="Times New Roman" w:cs="Times New Roman"/>
          <w:i/>
          <w:sz w:val="24"/>
          <w:szCs w:val="24"/>
        </w:rPr>
        <w:t>часа в неделю, 102 часов к год.</w:t>
      </w:r>
    </w:p>
    <w:p w:rsidR="005B38A2" w:rsidRDefault="005B38A2" w:rsidP="005B38A2">
      <w:pPr>
        <w:tabs>
          <w:tab w:val="left" w:pos="3300"/>
        </w:tabs>
        <w:rPr>
          <w:rFonts w:ascii="Times New Roman" w:hAnsi="Times New Roman" w:cs="Times New Roman"/>
          <w:i/>
          <w:sz w:val="24"/>
          <w:szCs w:val="24"/>
        </w:rPr>
      </w:pPr>
      <w:r w:rsidRPr="005B38A2">
        <w:rPr>
          <w:rFonts w:ascii="Times New Roman" w:hAnsi="Times New Roman" w:cs="Times New Roman"/>
          <w:i/>
          <w:sz w:val="24"/>
          <w:szCs w:val="24"/>
        </w:rPr>
        <w:t xml:space="preserve">Работ по развитию речи: </w:t>
      </w:r>
      <w:r w:rsidR="0048775C">
        <w:rPr>
          <w:rFonts w:ascii="Times New Roman" w:hAnsi="Times New Roman" w:cs="Times New Roman"/>
          <w:i/>
          <w:sz w:val="24"/>
          <w:szCs w:val="24"/>
        </w:rPr>
        <w:t>10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B38A2">
        <w:rPr>
          <w:rFonts w:ascii="Times New Roman" w:hAnsi="Times New Roman" w:cs="Times New Roman"/>
          <w:i/>
          <w:sz w:val="24"/>
          <w:szCs w:val="24"/>
        </w:rPr>
        <w:t>часов.</w:t>
      </w:r>
    </w:p>
    <w:p w:rsidR="0048775C" w:rsidRPr="005B38A2" w:rsidRDefault="0048775C" w:rsidP="005B38A2">
      <w:pPr>
        <w:tabs>
          <w:tab w:val="left" w:pos="3300"/>
        </w:tabs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КР: 3 часа.</w:t>
      </w:r>
    </w:p>
    <w:p w:rsidR="005B38A2" w:rsidRPr="005B38A2" w:rsidRDefault="005B38A2" w:rsidP="005B38A2">
      <w:pPr>
        <w:tabs>
          <w:tab w:val="left" w:pos="3300"/>
        </w:tabs>
        <w:rPr>
          <w:rFonts w:ascii="Times New Roman" w:hAnsi="Times New Roman" w:cs="Times New Roman"/>
          <w:i/>
          <w:sz w:val="24"/>
          <w:szCs w:val="24"/>
        </w:rPr>
      </w:pPr>
    </w:p>
    <w:tbl>
      <w:tblPr>
        <w:tblW w:w="1874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6"/>
        <w:gridCol w:w="9072"/>
        <w:gridCol w:w="9072"/>
      </w:tblGrid>
      <w:tr w:rsidR="00852E83" w:rsidRPr="005B38A2" w:rsidTr="00852E83">
        <w:tc>
          <w:tcPr>
            <w:tcW w:w="596" w:type="dxa"/>
          </w:tcPr>
          <w:p w:rsidR="00852E83" w:rsidRPr="005B38A2" w:rsidRDefault="00852E83" w:rsidP="005B38A2">
            <w:pPr>
              <w:tabs>
                <w:tab w:val="left" w:pos="33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38A2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9072" w:type="dxa"/>
          </w:tcPr>
          <w:p w:rsidR="00852E83" w:rsidRPr="005B38A2" w:rsidRDefault="00852E83" w:rsidP="005B38A2">
            <w:pPr>
              <w:tabs>
                <w:tab w:val="left" w:pos="33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38A2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9072" w:type="dxa"/>
          </w:tcPr>
          <w:p w:rsidR="00852E83" w:rsidRDefault="00852E83" w:rsidP="005B38A2">
            <w:pPr>
              <w:tabs>
                <w:tab w:val="left" w:pos="33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:rsidR="00852E83" w:rsidRPr="005B38A2" w:rsidRDefault="00852E83" w:rsidP="005B38A2">
            <w:pPr>
              <w:tabs>
                <w:tab w:val="left" w:pos="33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</w:tr>
      <w:tr w:rsidR="00852E83" w:rsidRPr="005B38A2" w:rsidTr="00852E83">
        <w:tc>
          <w:tcPr>
            <w:tcW w:w="596" w:type="dxa"/>
          </w:tcPr>
          <w:p w:rsidR="00852E83" w:rsidRPr="005B38A2" w:rsidRDefault="00852E83" w:rsidP="005B38A2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38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72" w:type="dxa"/>
          </w:tcPr>
          <w:p w:rsidR="00852E83" w:rsidRPr="005312EE" w:rsidRDefault="00852E83" w:rsidP="005B38A2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312EE">
              <w:rPr>
                <w:rFonts w:ascii="Times New Roman" w:hAnsi="Times New Roman" w:cs="Times New Roman"/>
                <w:sz w:val="24"/>
                <w:szCs w:val="24"/>
              </w:rPr>
              <w:t>Вводный урок. На рубеже столетий. Завершение классического периода русского реализма</w:t>
            </w:r>
          </w:p>
        </w:tc>
        <w:tc>
          <w:tcPr>
            <w:tcW w:w="9072" w:type="dxa"/>
          </w:tcPr>
          <w:p w:rsidR="00852E83" w:rsidRPr="005312EE" w:rsidRDefault="00852E83" w:rsidP="005B38A2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2E83" w:rsidRPr="005B38A2" w:rsidTr="00852E83">
        <w:tc>
          <w:tcPr>
            <w:tcW w:w="596" w:type="dxa"/>
          </w:tcPr>
          <w:p w:rsidR="00852E83" w:rsidRPr="005B38A2" w:rsidRDefault="00852E83" w:rsidP="005B38A2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38A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72" w:type="dxa"/>
          </w:tcPr>
          <w:p w:rsidR="00852E83" w:rsidRPr="005312EE" w:rsidRDefault="00557774" w:rsidP="005B38A2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Проблематика. Периодизация. Терминология.</w:t>
            </w:r>
          </w:p>
        </w:tc>
        <w:tc>
          <w:tcPr>
            <w:tcW w:w="9072" w:type="dxa"/>
          </w:tcPr>
          <w:p w:rsidR="00852E83" w:rsidRPr="005312EE" w:rsidRDefault="00852E83" w:rsidP="005B38A2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2E83" w:rsidRPr="005B38A2" w:rsidTr="00852E83">
        <w:tc>
          <w:tcPr>
            <w:tcW w:w="596" w:type="dxa"/>
          </w:tcPr>
          <w:p w:rsidR="00852E83" w:rsidRPr="005B38A2" w:rsidRDefault="00852E83" w:rsidP="005B38A2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72" w:type="dxa"/>
          </w:tcPr>
          <w:p w:rsidR="00852E83" w:rsidRPr="005B38A2" w:rsidRDefault="00557774" w:rsidP="005B38A2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РР Сочинение-</w:t>
            </w:r>
            <w:r w:rsidR="00C37DE7">
              <w:rPr>
                <w:rFonts w:ascii="Times New Roman" w:hAnsi="Times New Roman" w:cs="Times New Roman"/>
                <w:sz w:val="24"/>
                <w:szCs w:val="24"/>
              </w:rPr>
              <w:t>рассуждение на выбранную тему.</w:t>
            </w:r>
          </w:p>
        </w:tc>
        <w:tc>
          <w:tcPr>
            <w:tcW w:w="9072" w:type="dxa"/>
          </w:tcPr>
          <w:p w:rsidR="00852E83" w:rsidRPr="005B38A2" w:rsidRDefault="00852E83" w:rsidP="005B38A2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2E83" w:rsidRPr="005B38A2" w:rsidTr="00852E83">
        <w:tc>
          <w:tcPr>
            <w:tcW w:w="596" w:type="dxa"/>
          </w:tcPr>
          <w:p w:rsidR="00852E83" w:rsidRPr="005B38A2" w:rsidRDefault="00852E83" w:rsidP="005B38A2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72" w:type="dxa"/>
          </w:tcPr>
          <w:p w:rsidR="00852E83" w:rsidRPr="005B38A2" w:rsidRDefault="00C37DE7" w:rsidP="005B38A2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37DE7">
              <w:rPr>
                <w:rFonts w:ascii="Times New Roman" w:hAnsi="Times New Roman" w:cs="Times New Roman"/>
                <w:sz w:val="24"/>
                <w:szCs w:val="24"/>
              </w:rPr>
              <w:t>РР Сочинение-рассуждение на выбранную тему.</w:t>
            </w:r>
          </w:p>
        </w:tc>
        <w:tc>
          <w:tcPr>
            <w:tcW w:w="9072" w:type="dxa"/>
          </w:tcPr>
          <w:p w:rsidR="00852E83" w:rsidRPr="005B38A2" w:rsidRDefault="00852E83" w:rsidP="005B38A2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2E83" w:rsidRPr="005B38A2" w:rsidTr="00852E83">
        <w:tc>
          <w:tcPr>
            <w:tcW w:w="596" w:type="dxa"/>
          </w:tcPr>
          <w:p w:rsidR="00852E83" w:rsidRPr="005B38A2" w:rsidRDefault="00852E83" w:rsidP="005B38A2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72" w:type="dxa"/>
          </w:tcPr>
          <w:p w:rsidR="00852E83" w:rsidRPr="005B38A2" w:rsidRDefault="00C37DE7" w:rsidP="005B38A2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 ЧТ Урок современной литературы.</w:t>
            </w:r>
          </w:p>
        </w:tc>
        <w:tc>
          <w:tcPr>
            <w:tcW w:w="9072" w:type="dxa"/>
          </w:tcPr>
          <w:p w:rsidR="00852E83" w:rsidRPr="005B38A2" w:rsidRDefault="00852E83" w:rsidP="005B38A2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2E83" w:rsidRPr="005B38A2" w:rsidTr="00852E83">
        <w:tc>
          <w:tcPr>
            <w:tcW w:w="596" w:type="dxa"/>
          </w:tcPr>
          <w:p w:rsidR="00852E83" w:rsidRPr="005B38A2" w:rsidRDefault="00852E83" w:rsidP="005B38A2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072" w:type="dxa"/>
          </w:tcPr>
          <w:p w:rsidR="00852E83" w:rsidRPr="005312EE" w:rsidRDefault="00852E83" w:rsidP="005B38A2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312EE">
              <w:rPr>
                <w:rFonts w:ascii="Times New Roman" w:hAnsi="Times New Roman" w:cs="Times New Roman"/>
                <w:sz w:val="24"/>
                <w:szCs w:val="24"/>
              </w:rPr>
              <w:t>Литература первой половины ХХ века</w:t>
            </w:r>
          </w:p>
        </w:tc>
        <w:tc>
          <w:tcPr>
            <w:tcW w:w="9072" w:type="dxa"/>
          </w:tcPr>
          <w:p w:rsidR="00852E83" w:rsidRPr="005312EE" w:rsidRDefault="00852E83" w:rsidP="005B38A2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2E83" w:rsidRPr="005B38A2" w:rsidTr="00852E83">
        <w:tc>
          <w:tcPr>
            <w:tcW w:w="596" w:type="dxa"/>
          </w:tcPr>
          <w:p w:rsidR="00852E83" w:rsidRPr="00A430F7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072" w:type="dxa"/>
          </w:tcPr>
          <w:p w:rsidR="00852E83" w:rsidRPr="005312EE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312EE">
              <w:rPr>
                <w:rFonts w:ascii="Times New Roman" w:hAnsi="Times New Roman" w:cs="Times New Roman"/>
                <w:sz w:val="24"/>
                <w:szCs w:val="24"/>
              </w:rPr>
              <w:t>И. А. Бунин. Жизнь и творчество. Поэтический мир Бунина.  Мотивы очищающего влияния родной природы</w:t>
            </w:r>
          </w:p>
        </w:tc>
        <w:tc>
          <w:tcPr>
            <w:tcW w:w="9072" w:type="dxa"/>
          </w:tcPr>
          <w:p w:rsidR="00852E83" w:rsidRPr="005312EE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2E83" w:rsidRPr="005B38A2" w:rsidTr="00852E83">
        <w:tc>
          <w:tcPr>
            <w:tcW w:w="596" w:type="dxa"/>
          </w:tcPr>
          <w:p w:rsidR="00852E83" w:rsidRPr="00A430F7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072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38A2">
              <w:rPr>
                <w:rFonts w:ascii="Times New Roman" w:hAnsi="Times New Roman" w:cs="Times New Roman"/>
                <w:sz w:val="24"/>
                <w:szCs w:val="24"/>
              </w:rPr>
              <w:t>Рассказы Бунина. Обличение фальши современной цивилизации</w:t>
            </w:r>
            <w:proofErr w:type="gramStart"/>
            <w:r w:rsidRPr="005B38A2">
              <w:rPr>
                <w:rFonts w:ascii="Times New Roman" w:hAnsi="Times New Roman" w:cs="Times New Roman"/>
                <w:sz w:val="24"/>
                <w:szCs w:val="24"/>
              </w:rPr>
              <w:t>.(</w:t>
            </w:r>
            <w:proofErr w:type="gramEnd"/>
            <w:r w:rsidRPr="005B38A2">
              <w:rPr>
                <w:rFonts w:ascii="Times New Roman" w:hAnsi="Times New Roman" w:cs="Times New Roman"/>
                <w:sz w:val="24"/>
                <w:szCs w:val="24"/>
              </w:rPr>
              <w:t xml:space="preserve">«Господин из Сан-Франциско»).  </w:t>
            </w:r>
          </w:p>
        </w:tc>
        <w:tc>
          <w:tcPr>
            <w:tcW w:w="9072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2E83" w:rsidRPr="005B38A2" w:rsidTr="00852E83">
        <w:tc>
          <w:tcPr>
            <w:tcW w:w="596" w:type="dxa"/>
          </w:tcPr>
          <w:p w:rsidR="00852E83" w:rsidRPr="00A430F7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072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38A2">
              <w:rPr>
                <w:rFonts w:ascii="Times New Roman" w:hAnsi="Times New Roman" w:cs="Times New Roman"/>
                <w:sz w:val="24"/>
                <w:szCs w:val="24"/>
              </w:rPr>
              <w:t>Трагичность любви в произведениях Бунина. («Легкое дыхание», «Чистый понедельник »)</w:t>
            </w:r>
          </w:p>
        </w:tc>
        <w:tc>
          <w:tcPr>
            <w:tcW w:w="9072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2E83" w:rsidRPr="005B38A2" w:rsidTr="00852E83">
        <w:tc>
          <w:tcPr>
            <w:tcW w:w="596" w:type="dxa"/>
          </w:tcPr>
          <w:p w:rsidR="00852E83" w:rsidRPr="00A430F7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072" w:type="dxa"/>
          </w:tcPr>
          <w:p w:rsidR="00852E83" w:rsidRPr="005312EE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312EE">
              <w:rPr>
                <w:rFonts w:ascii="Times New Roman" w:hAnsi="Times New Roman" w:cs="Times New Roman"/>
                <w:sz w:val="24"/>
                <w:szCs w:val="24"/>
              </w:rPr>
              <w:t>А. И. Куприн. Сведения о жизни и творчестве писателя. «Гранатовый браслет». Смысл споров о сильной, самоотверженной любви. Мастерство психологического анализа.</w:t>
            </w:r>
          </w:p>
        </w:tc>
        <w:tc>
          <w:tcPr>
            <w:tcW w:w="9072" w:type="dxa"/>
          </w:tcPr>
          <w:p w:rsidR="00852E83" w:rsidRPr="005312EE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2E83" w:rsidRPr="005B38A2" w:rsidTr="00852E83">
        <w:tc>
          <w:tcPr>
            <w:tcW w:w="596" w:type="dxa"/>
          </w:tcPr>
          <w:p w:rsidR="00852E83" w:rsidRPr="00A430F7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072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 «Олеся». Особенности прозы писателя.</w:t>
            </w:r>
          </w:p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852E83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2E83" w:rsidRPr="005B38A2" w:rsidTr="00852E83">
        <w:tc>
          <w:tcPr>
            <w:tcW w:w="596" w:type="dxa"/>
          </w:tcPr>
          <w:p w:rsidR="00852E83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072" w:type="dxa"/>
          </w:tcPr>
          <w:p w:rsidR="00852E83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312EE">
              <w:rPr>
                <w:rFonts w:ascii="Times New Roman" w:hAnsi="Times New Roman" w:cs="Times New Roman"/>
                <w:sz w:val="24"/>
                <w:szCs w:val="24"/>
              </w:rPr>
              <w:t>РР Сочинение по произведениям Бунина и Куприна</w:t>
            </w:r>
          </w:p>
        </w:tc>
        <w:tc>
          <w:tcPr>
            <w:tcW w:w="9072" w:type="dxa"/>
          </w:tcPr>
          <w:p w:rsidR="00852E83" w:rsidRPr="005312EE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2E83" w:rsidRPr="005B38A2" w:rsidTr="00852E83">
        <w:tc>
          <w:tcPr>
            <w:tcW w:w="596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072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38A2">
              <w:rPr>
                <w:rFonts w:ascii="Times New Roman" w:hAnsi="Times New Roman" w:cs="Times New Roman"/>
                <w:sz w:val="24"/>
                <w:szCs w:val="24"/>
              </w:rPr>
              <w:t>Поэзия начала века.  Литературные направления в поэзии Серебряного века</w:t>
            </w:r>
          </w:p>
        </w:tc>
        <w:tc>
          <w:tcPr>
            <w:tcW w:w="9072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2E83" w:rsidRPr="005B38A2" w:rsidTr="00852E83">
        <w:tc>
          <w:tcPr>
            <w:tcW w:w="596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13-14</w:t>
            </w:r>
          </w:p>
        </w:tc>
        <w:tc>
          <w:tcPr>
            <w:tcW w:w="9072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38A2">
              <w:rPr>
                <w:rFonts w:ascii="Times New Roman" w:hAnsi="Times New Roman" w:cs="Times New Roman"/>
                <w:sz w:val="24"/>
                <w:szCs w:val="24"/>
              </w:rPr>
              <w:t>Символизм. Эстетические взгляды, пафос трагического миропонимания. И. Ф. Анненский. К. Д. Бальмонт</w:t>
            </w:r>
          </w:p>
        </w:tc>
        <w:tc>
          <w:tcPr>
            <w:tcW w:w="9072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52E83" w:rsidRPr="005B38A2" w:rsidTr="00852E83">
        <w:tc>
          <w:tcPr>
            <w:tcW w:w="596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072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38A2">
              <w:rPr>
                <w:rFonts w:ascii="Times New Roman" w:hAnsi="Times New Roman" w:cs="Times New Roman"/>
                <w:sz w:val="24"/>
                <w:szCs w:val="24"/>
              </w:rPr>
              <w:t>В. Брюсов как основоположник символизма в русской литературе</w:t>
            </w:r>
          </w:p>
        </w:tc>
        <w:tc>
          <w:tcPr>
            <w:tcW w:w="9072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2E83" w:rsidRPr="005B38A2" w:rsidTr="00852E83">
        <w:tc>
          <w:tcPr>
            <w:tcW w:w="596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16-17</w:t>
            </w:r>
          </w:p>
        </w:tc>
        <w:tc>
          <w:tcPr>
            <w:tcW w:w="9072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38A2">
              <w:rPr>
                <w:rFonts w:ascii="Times New Roman" w:hAnsi="Times New Roman" w:cs="Times New Roman"/>
                <w:sz w:val="24"/>
                <w:szCs w:val="24"/>
              </w:rPr>
              <w:t>Акмеизм. Н. С. Гумилев. Героичность и жизнеутверждающий пафос поэзии. Строгость и чистота поэтической формы</w:t>
            </w:r>
          </w:p>
        </w:tc>
        <w:tc>
          <w:tcPr>
            <w:tcW w:w="9072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52E83" w:rsidRPr="005B38A2" w:rsidTr="00852E83">
        <w:tc>
          <w:tcPr>
            <w:tcW w:w="596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072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38A2">
              <w:rPr>
                <w:rFonts w:ascii="Times New Roman" w:hAnsi="Times New Roman" w:cs="Times New Roman"/>
                <w:sz w:val="24"/>
                <w:szCs w:val="24"/>
              </w:rPr>
              <w:t>Футуризм. И. Северянин, его эгофутуризм</w:t>
            </w:r>
          </w:p>
        </w:tc>
        <w:tc>
          <w:tcPr>
            <w:tcW w:w="9072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2E83" w:rsidRPr="005B38A2" w:rsidTr="00852E83">
        <w:tc>
          <w:tcPr>
            <w:tcW w:w="596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072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312EE">
              <w:rPr>
                <w:rFonts w:ascii="Times New Roman" w:hAnsi="Times New Roman" w:cs="Times New Roman"/>
                <w:sz w:val="24"/>
                <w:szCs w:val="24"/>
              </w:rPr>
              <w:t>РР</w:t>
            </w:r>
            <w:r w:rsidRPr="005B38A2">
              <w:rPr>
                <w:rFonts w:ascii="Times New Roman" w:hAnsi="Times New Roman" w:cs="Times New Roman"/>
                <w:sz w:val="24"/>
                <w:szCs w:val="24"/>
              </w:rPr>
              <w:t xml:space="preserve"> Анализ стихотворения. Мое любимое стихотворение поэзии Серебряного века.</w:t>
            </w:r>
          </w:p>
        </w:tc>
        <w:tc>
          <w:tcPr>
            <w:tcW w:w="9072" w:type="dxa"/>
          </w:tcPr>
          <w:p w:rsidR="00852E83" w:rsidRPr="005312EE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2E83" w:rsidRPr="005B38A2" w:rsidTr="00852E83">
        <w:tc>
          <w:tcPr>
            <w:tcW w:w="596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9072" w:type="dxa"/>
          </w:tcPr>
          <w:p w:rsidR="00852E83" w:rsidRPr="005312EE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312EE">
              <w:rPr>
                <w:rFonts w:ascii="Times New Roman" w:hAnsi="Times New Roman" w:cs="Times New Roman"/>
                <w:sz w:val="24"/>
                <w:szCs w:val="24"/>
              </w:rPr>
              <w:t>А. А. Блок. Жизнь и творчество</w:t>
            </w:r>
          </w:p>
        </w:tc>
        <w:tc>
          <w:tcPr>
            <w:tcW w:w="9072" w:type="dxa"/>
          </w:tcPr>
          <w:p w:rsidR="00852E83" w:rsidRPr="005312EE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2E83" w:rsidRPr="005B38A2" w:rsidTr="00852E83">
        <w:tc>
          <w:tcPr>
            <w:tcW w:w="596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072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38A2">
              <w:rPr>
                <w:rFonts w:ascii="Times New Roman" w:hAnsi="Times New Roman" w:cs="Times New Roman"/>
                <w:sz w:val="24"/>
                <w:szCs w:val="24"/>
              </w:rPr>
              <w:t xml:space="preserve">Отражение в поэзии Блока острейших конфликтов эпохи </w:t>
            </w:r>
          </w:p>
        </w:tc>
        <w:tc>
          <w:tcPr>
            <w:tcW w:w="9072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2E83" w:rsidRPr="005B38A2" w:rsidTr="00852E83">
        <w:tc>
          <w:tcPr>
            <w:tcW w:w="596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072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38A2">
              <w:rPr>
                <w:rFonts w:ascii="Times New Roman" w:hAnsi="Times New Roman" w:cs="Times New Roman"/>
                <w:sz w:val="24"/>
                <w:szCs w:val="24"/>
              </w:rPr>
              <w:t>Россия – центральная тема поэзии Блока</w:t>
            </w:r>
          </w:p>
        </w:tc>
        <w:tc>
          <w:tcPr>
            <w:tcW w:w="9072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2E83" w:rsidRPr="005B38A2" w:rsidTr="00852E83">
        <w:tc>
          <w:tcPr>
            <w:tcW w:w="596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072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38A2">
              <w:rPr>
                <w:rFonts w:ascii="Times New Roman" w:hAnsi="Times New Roman" w:cs="Times New Roman"/>
                <w:sz w:val="24"/>
                <w:szCs w:val="24"/>
              </w:rPr>
              <w:t>Многогранность любовной лирики. Символика образов</w:t>
            </w:r>
          </w:p>
        </w:tc>
        <w:tc>
          <w:tcPr>
            <w:tcW w:w="9072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2E83" w:rsidRPr="005B38A2" w:rsidTr="00852E83">
        <w:tc>
          <w:tcPr>
            <w:tcW w:w="596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24-25</w:t>
            </w:r>
          </w:p>
        </w:tc>
        <w:tc>
          <w:tcPr>
            <w:tcW w:w="9072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38A2">
              <w:rPr>
                <w:rFonts w:ascii="Times New Roman" w:hAnsi="Times New Roman" w:cs="Times New Roman"/>
                <w:sz w:val="24"/>
                <w:szCs w:val="24"/>
              </w:rPr>
              <w:t>Поэма «Двенадцать». Стихия революции. Символические образы. «Двойное видение революции» (А. А. Якобсон)</w:t>
            </w:r>
          </w:p>
        </w:tc>
        <w:tc>
          <w:tcPr>
            <w:tcW w:w="9072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52E83" w:rsidRPr="005B38A2" w:rsidTr="00852E83">
        <w:tc>
          <w:tcPr>
            <w:tcW w:w="596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26-27</w:t>
            </w:r>
          </w:p>
        </w:tc>
        <w:tc>
          <w:tcPr>
            <w:tcW w:w="9072" w:type="dxa"/>
          </w:tcPr>
          <w:p w:rsidR="00852E83" w:rsidRPr="005312EE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312EE">
              <w:rPr>
                <w:rFonts w:ascii="Times New Roman" w:hAnsi="Times New Roman" w:cs="Times New Roman"/>
                <w:sz w:val="24"/>
                <w:szCs w:val="24"/>
              </w:rPr>
              <w:t>КР № 1 Тестирование по теме «Серебряный век»</w:t>
            </w:r>
          </w:p>
          <w:p w:rsidR="00852E83" w:rsidRPr="005312EE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312EE">
              <w:rPr>
                <w:rFonts w:ascii="Times New Roman" w:hAnsi="Times New Roman" w:cs="Times New Roman"/>
                <w:sz w:val="24"/>
                <w:szCs w:val="24"/>
              </w:rPr>
              <w:t>РР Классное сочинение по поэзии Серебряного века</w:t>
            </w:r>
          </w:p>
        </w:tc>
        <w:tc>
          <w:tcPr>
            <w:tcW w:w="9072" w:type="dxa"/>
          </w:tcPr>
          <w:p w:rsidR="00852E83" w:rsidRPr="005312EE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52E83" w:rsidRPr="005B38A2" w:rsidTr="00852E83">
        <w:tc>
          <w:tcPr>
            <w:tcW w:w="596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072" w:type="dxa"/>
          </w:tcPr>
          <w:p w:rsidR="00852E83" w:rsidRPr="00B21A85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21A85">
              <w:rPr>
                <w:rFonts w:ascii="Times New Roman" w:hAnsi="Times New Roman" w:cs="Times New Roman"/>
                <w:sz w:val="24"/>
                <w:szCs w:val="24"/>
              </w:rPr>
              <w:t>М. Горький. Жизнь и творчество</w:t>
            </w:r>
          </w:p>
        </w:tc>
        <w:tc>
          <w:tcPr>
            <w:tcW w:w="9072" w:type="dxa"/>
          </w:tcPr>
          <w:p w:rsidR="00852E83" w:rsidRPr="00B21A85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2E83" w:rsidRPr="005B38A2" w:rsidTr="00852E83">
        <w:tc>
          <w:tcPr>
            <w:tcW w:w="596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29-30</w:t>
            </w:r>
          </w:p>
        </w:tc>
        <w:tc>
          <w:tcPr>
            <w:tcW w:w="9072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38A2">
              <w:rPr>
                <w:rFonts w:ascii="Times New Roman" w:hAnsi="Times New Roman" w:cs="Times New Roman"/>
                <w:sz w:val="24"/>
                <w:szCs w:val="24"/>
              </w:rPr>
              <w:t xml:space="preserve">«Старуха </w:t>
            </w:r>
            <w:proofErr w:type="spellStart"/>
            <w:r w:rsidRPr="005B38A2">
              <w:rPr>
                <w:rFonts w:ascii="Times New Roman" w:hAnsi="Times New Roman" w:cs="Times New Roman"/>
                <w:sz w:val="24"/>
                <w:szCs w:val="24"/>
              </w:rPr>
              <w:t>Изергиль</w:t>
            </w:r>
            <w:proofErr w:type="spellEnd"/>
            <w:r w:rsidRPr="005B38A2">
              <w:rPr>
                <w:rFonts w:ascii="Times New Roman" w:hAnsi="Times New Roman" w:cs="Times New Roman"/>
                <w:sz w:val="24"/>
                <w:szCs w:val="24"/>
              </w:rPr>
              <w:t>». Проблема смысла жизни</w:t>
            </w:r>
          </w:p>
        </w:tc>
        <w:tc>
          <w:tcPr>
            <w:tcW w:w="9072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52E83" w:rsidRPr="005B38A2" w:rsidTr="00852E83">
        <w:tc>
          <w:tcPr>
            <w:tcW w:w="596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38A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9072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38A2">
              <w:rPr>
                <w:rFonts w:ascii="Times New Roman" w:hAnsi="Times New Roman" w:cs="Times New Roman"/>
                <w:sz w:val="24"/>
                <w:szCs w:val="24"/>
              </w:rPr>
              <w:t>Горький-драматург. «На дне». Философская проблематика пьесы</w:t>
            </w:r>
          </w:p>
        </w:tc>
        <w:tc>
          <w:tcPr>
            <w:tcW w:w="9072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2E83" w:rsidRPr="005B38A2" w:rsidTr="00852E83">
        <w:tc>
          <w:tcPr>
            <w:tcW w:w="596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38A2">
              <w:rPr>
                <w:rFonts w:ascii="Times New Roman" w:hAnsi="Times New Roman" w:cs="Times New Roman"/>
                <w:sz w:val="24"/>
                <w:szCs w:val="24"/>
              </w:rPr>
              <w:t>32-33</w:t>
            </w:r>
          </w:p>
        </w:tc>
        <w:tc>
          <w:tcPr>
            <w:tcW w:w="9072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38A2">
              <w:rPr>
                <w:rFonts w:ascii="Times New Roman" w:hAnsi="Times New Roman" w:cs="Times New Roman"/>
                <w:sz w:val="24"/>
                <w:szCs w:val="24"/>
              </w:rPr>
              <w:t>Споры о предназначении человека. Гуманизм-милосердие-жалость. Афористичность языка</w:t>
            </w:r>
          </w:p>
        </w:tc>
        <w:tc>
          <w:tcPr>
            <w:tcW w:w="9072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52E83" w:rsidRPr="005B38A2" w:rsidTr="00852E83">
        <w:tc>
          <w:tcPr>
            <w:tcW w:w="596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38A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072" w:type="dxa"/>
          </w:tcPr>
          <w:p w:rsidR="00852E83" w:rsidRPr="00B21A85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21A85">
              <w:rPr>
                <w:rFonts w:ascii="Times New Roman" w:hAnsi="Times New Roman" w:cs="Times New Roman"/>
                <w:sz w:val="24"/>
                <w:szCs w:val="24"/>
              </w:rPr>
              <w:t>«Несвоевременные мысли». Сложность отношения Горького к революции.   Послереволюционное творчество.</w:t>
            </w:r>
          </w:p>
          <w:p w:rsidR="00852E83" w:rsidRPr="00B21A85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РР </w:t>
            </w:r>
            <w:r w:rsidRPr="00B21A85">
              <w:rPr>
                <w:rFonts w:ascii="Times New Roman" w:hAnsi="Times New Roman" w:cs="Times New Roman"/>
                <w:sz w:val="24"/>
                <w:szCs w:val="24"/>
              </w:rPr>
              <w:t>Домашнее сочинение по творчеству М. Горького</w:t>
            </w:r>
          </w:p>
        </w:tc>
        <w:tc>
          <w:tcPr>
            <w:tcW w:w="9072" w:type="dxa"/>
          </w:tcPr>
          <w:p w:rsidR="00852E83" w:rsidRPr="00B21A85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2E83" w:rsidRPr="005B38A2" w:rsidTr="00852E83">
        <w:tc>
          <w:tcPr>
            <w:tcW w:w="596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38A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9072" w:type="dxa"/>
          </w:tcPr>
          <w:p w:rsidR="00852E83" w:rsidRPr="00B21A85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21A85">
              <w:rPr>
                <w:rFonts w:ascii="Times New Roman" w:hAnsi="Times New Roman" w:cs="Times New Roman"/>
                <w:sz w:val="24"/>
                <w:szCs w:val="24"/>
              </w:rPr>
              <w:t>В. В. Маяковский. Жизнь, творчество, личность поэта</w:t>
            </w:r>
          </w:p>
        </w:tc>
        <w:tc>
          <w:tcPr>
            <w:tcW w:w="9072" w:type="dxa"/>
          </w:tcPr>
          <w:p w:rsidR="00852E83" w:rsidRPr="00B21A85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2E83" w:rsidRPr="005B38A2" w:rsidTr="00852E83">
        <w:tc>
          <w:tcPr>
            <w:tcW w:w="596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38A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072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38A2">
              <w:rPr>
                <w:rFonts w:ascii="Times New Roman" w:hAnsi="Times New Roman" w:cs="Times New Roman"/>
                <w:sz w:val="24"/>
                <w:szCs w:val="24"/>
              </w:rPr>
              <w:t>Мотивы трагического одиночества и мечта о «вселенской любви» в ранней лирике</w:t>
            </w:r>
          </w:p>
        </w:tc>
        <w:tc>
          <w:tcPr>
            <w:tcW w:w="9072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2E83" w:rsidRPr="005B38A2" w:rsidTr="00852E83">
        <w:tc>
          <w:tcPr>
            <w:tcW w:w="596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38A2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9072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38A2">
              <w:rPr>
                <w:rFonts w:ascii="Times New Roman" w:hAnsi="Times New Roman" w:cs="Times New Roman"/>
                <w:sz w:val="24"/>
                <w:szCs w:val="24"/>
              </w:rPr>
              <w:t>Сатира Маяковского. Сатирическое изображение негативных сторон жизни</w:t>
            </w:r>
          </w:p>
        </w:tc>
        <w:tc>
          <w:tcPr>
            <w:tcW w:w="9072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2E83" w:rsidRPr="005B38A2" w:rsidTr="00852E83">
        <w:tc>
          <w:tcPr>
            <w:tcW w:w="596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38A2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9072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38A2">
              <w:rPr>
                <w:rFonts w:ascii="Times New Roman" w:hAnsi="Times New Roman" w:cs="Times New Roman"/>
                <w:sz w:val="24"/>
                <w:szCs w:val="24"/>
              </w:rPr>
              <w:t>Взгляд на поэзию как на вдохновенный труд во имя будущего</w:t>
            </w:r>
          </w:p>
        </w:tc>
        <w:tc>
          <w:tcPr>
            <w:tcW w:w="9072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2E83" w:rsidRPr="005B38A2" w:rsidTr="00852E83">
        <w:tc>
          <w:tcPr>
            <w:tcW w:w="596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38A2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9072" w:type="dxa"/>
          </w:tcPr>
          <w:p w:rsidR="00852E83" w:rsidRPr="00B21A85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21A85">
              <w:rPr>
                <w:rFonts w:ascii="Times New Roman" w:hAnsi="Times New Roman" w:cs="Times New Roman"/>
                <w:sz w:val="24"/>
                <w:szCs w:val="24"/>
              </w:rPr>
              <w:t>С. А. Есенин. Жизнь, личность, творчество поэта</w:t>
            </w:r>
          </w:p>
        </w:tc>
        <w:tc>
          <w:tcPr>
            <w:tcW w:w="9072" w:type="dxa"/>
          </w:tcPr>
          <w:p w:rsidR="00852E83" w:rsidRPr="00B21A85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2E83" w:rsidRPr="005B38A2" w:rsidTr="00852E83">
        <w:tc>
          <w:tcPr>
            <w:tcW w:w="596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38A2">
              <w:rPr>
                <w:rFonts w:ascii="Times New Roman" w:hAnsi="Times New Roman" w:cs="Times New Roman"/>
                <w:sz w:val="24"/>
                <w:szCs w:val="24"/>
              </w:rPr>
              <w:t>40-41</w:t>
            </w:r>
          </w:p>
        </w:tc>
        <w:tc>
          <w:tcPr>
            <w:tcW w:w="9072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38A2">
              <w:rPr>
                <w:rFonts w:ascii="Times New Roman" w:hAnsi="Times New Roman" w:cs="Times New Roman"/>
                <w:sz w:val="24"/>
                <w:szCs w:val="24"/>
              </w:rPr>
              <w:t>Чувство любви к Родине и природе родного края в лирике. Предельная искренность и глубокий лиризм стихотворений. Народно-песенная основа лирики</w:t>
            </w:r>
          </w:p>
        </w:tc>
        <w:tc>
          <w:tcPr>
            <w:tcW w:w="9072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52E83" w:rsidRPr="005B38A2" w:rsidTr="00852E83">
        <w:tc>
          <w:tcPr>
            <w:tcW w:w="596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38A2">
              <w:rPr>
                <w:rFonts w:ascii="Times New Roman" w:hAnsi="Times New Roman" w:cs="Times New Roman"/>
                <w:sz w:val="24"/>
                <w:szCs w:val="24"/>
              </w:rPr>
              <w:t>42-43</w:t>
            </w:r>
          </w:p>
        </w:tc>
        <w:tc>
          <w:tcPr>
            <w:tcW w:w="9072" w:type="dxa"/>
          </w:tcPr>
          <w:p w:rsidR="00852E83" w:rsidRPr="00B21A85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21A85">
              <w:rPr>
                <w:rFonts w:ascii="Times New Roman" w:hAnsi="Times New Roman" w:cs="Times New Roman"/>
                <w:sz w:val="24"/>
                <w:szCs w:val="24"/>
              </w:rPr>
              <w:t>О. Э. Мандельштам. Насыщенность поэзии литературными и историческими ассоциациями. Тяготение к традициям русской философской лирики</w:t>
            </w:r>
          </w:p>
        </w:tc>
        <w:tc>
          <w:tcPr>
            <w:tcW w:w="9072" w:type="dxa"/>
          </w:tcPr>
          <w:p w:rsidR="00852E83" w:rsidRPr="00B21A85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52E83" w:rsidRPr="005B38A2" w:rsidTr="00852E83">
        <w:tc>
          <w:tcPr>
            <w:tcW w:w="596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38A2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9072" w:type="dxa"/>
          </w:tcPr>
          <w:p w:rsidR="00852E83" w:rsidRPr="00B21A85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21A85">
              <w:rPr>
                <w:rFonts w:ascii="Times New Roman" w:hAnsi="Times New Roman" w:cs="Times New Roman"/>
                <w:sz w:val="24"/>
                <w:szCs w:val="24"/>
              </w:rPr>
              <w:t>М. И. Цветаева. Жизнь и судьба</w:t>
            </w:r>
          </w:p>
        </w:tc>
        <w:tc>
          <w:tcPr>
            <w:tcW w:w="9072" w:type="dxa"/>
          </w:tcPr>
          <w:p w:rsidR="00852E83" w:rsidRPr="00B21A85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2E83" w:rsidRPr="005B38A2" w:rsidTr="00852E83">
        <w:tc>
          <w:tcPr>
            <w:tcW w:w="596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38A2">
              <w:rPr>
                <w:rFonts w:ascii="Times New Roman" w:hAnsi="Times New Roman" w:cs="Times New Roman"/>
                <w:sz w:val="24"/>
                <w:szCs w:val="24"/>
              </w:rPr>
              <w:t>45-46</w:t>
            </w:r>
          </w:p>
        </w:tc>
        <w:tc>
          <w:tcPr>
            <w:tcW w:w="9072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38A2">
              <w:rPr>
                <w:rFonts w:ascii="Times New Roman" w:hAnsi="Times New Roman" w:cs="Times New Roman"/>
                <w:sz w:val="24"/>
                <w:szCs w:val="24"/>
              </w:rPr>
              <w:t>Поэзия Цветаевой – напряженный монолог на личные и гражданские темы. Обостренная искренность лирики. Своеобразие поэтического стиля и языка</w:t>
            </w:r>
          </w:p>
        </w:tc>
        <w:tc>
          <w:tcPr>
            <w:tcW w:w="9072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52E83" w:rsidRPr="005B38A2" w:rsidTr="00852E83">
        <w:tc>
          <w:tcPr>
            <w:tcW w:w="596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38A2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9072" w:type="dxa"/>
          </w:tcPr>
          <w:p w:rsidR="00852E83" w:rsidRPr="00B21A85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21A85">
              <w:rPr>
                <w:rFonts w:ascii="Times New Roman" w:hAnsi="Times New Roman" w:cs="Times New Roman"/>
                <w:sz w:val="24"/>
                <w:szCs w:val="24"/>
              </w:rPr>
              <w:t>А. А. Ахматова. Сведения о жизни и творчестве</w:t>
            </w:r>
          </w:p>
        </w:tc>
        <w:tc>
          <w:tcPr>
            <w:tcW w:w="9072" w:type="dxa"/>
          </w:tcPr>
          <w:p w:rsidR="00852E83" w:rsidRPr="00B21A85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2E83" w:rsidRPr="005B38A2" w:rsidTr="00852E83">
        <w:tc>
          <w:tcPr>
            <w:tcW w:w="596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38A2">
              <w:rPr>
                <w:rFonts w:ascii="Times New Roman" w:hAnsi="Times New Roman" w:cs="Times New Roman"/>
                <w:sz w:val="24"/>
                <w:szCs w:val="24"/>
              </w:rPr>
              <w:t>48-49</w:t>
            </w:r>
          </w:p>
        </w:tc>
        <w:tc>
          <w:tcPr>
            <w:tcW w:w="9072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38A2">
              <w:rPr>
                <w:rFonts w:ascii="Times New Roman" w:hAnsi="Times New Roman" w:cs="Times New Roman"/>
                <w:sz w:val="24"/>
                <w:szCs w:val="24"/>
              </w:rPr>
              <w:t>Главенство темы любви в ранней лирике. Усиление гражданских, патриотических мотивов, философских раздумий в поздней лирике.</w:t>
            </w:r>
          </w:p>
        </w:tc>
        <w:tc>
          <w:tcPr>
            <w:tcW w:w="9072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52E83" w:rsidRPr="005B38A2" w:rsidTr="00852E83">
        <w:tc>
          <w:tcPr>
            <w:tcW w:w="596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38A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072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38A2">
              <w:rPr>
                <w:rFonts w:ascii="Times New Roman" w:hAnsi="Times New Roman" w:cs="Times New Roman"/>
                <w:sz w:val="24"/>
                <w:szCs w:val="24"/>
              </w:rPr>
              <w:t>«Реквием». Трагедия поэта и народа. Библейский масштаб изображаемых событий</w:t>
            </w:r>
          </w:p>
        </w:tc>
        <w:tc>
          <w:tcPr>
            <w:tcW w:w="9072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2E83" w:rsidRPr="005B38A2" w:rsidTr="00852E83">
        <w:tc>
          <w:tcPr>
            <w:tcW w:w="596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38A2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9072" w:type="dxa"/>
          </w:tcPr>
          <w:p w:rsidR="00852E83" w:rsidRPr="00B21A85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21A85">
              <w:rPr>
                <w:rFonts w:ascii="Times New Roman" w:hAnsi="Times New Roman" w:cs="Times New Roman"/>
                <w:sz w:val="24"/>
                <w:szCs w:val="24"/>
              </w:rPr>
              <w:t>РР Истолкование поэтического текста</w:t>
            </w:r>
          </w:p>
        </w:tc>
        <w:tc>
          <w:tcPr>
            <w:tcW w:w="9072" w:type="dxa"/>
          </w:tcPr>
          <w:p w:rsidR="00852E83" w:rsidRPr="00B21A85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2E83" w:rsidRPr="005B38A2" w:rsidTr="00852E83">
        <w:tc>
          <w:tcPr>
            <w:tcW w:w="596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38A2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9072" w:type="dxa"/>
          </w:tcPr>
          <w:p w:rsidR="00852E83" w:rsidRPr="00B21A85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21A85">
              <w:rPr>
                <w:rFonts w:ascii="Times New Roman" w:hAnsi="Times New Roman" w:cs="Times New Roman"/>
                <w:sz w:val="24"/>
                <w:szCs w:val="24"/>
              </w:rPr>
              <w:t>М. А. Булгаков. Жизнь и творчество. Судьба произведений писателя</w:t>
            </w:r>
          </w:p>
        </w:tc>
        <w:tc>
          <w:tcPr>
            <w:tcW w:w="9072" w:type="dxa"/>
          </w:tcPr>
          <w:p w:rsidR="00852E83" w:rsidRPr="00B21A85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2E83" w:rsidRPr="005B38A2" w:rsidTr="00852E83">
        <w:tc>
          <w:tcPr>
            <w:tcW w:w="596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38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53</w:t>
            </w:r>
          </w:p>
        </w:tc>
        <w:tc>
          <w:tcPr>
            <w:tcW w:w="9072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38A2">
              <w:rPr>
                <w:rFonts w:ascii="Times New Roman" w:hAnsi="Times New Roman" w:cs="Times New Roman"/>
                <w:sz w:val="24"/>
                <w:szCs w:val="24"/>
              </w:rPr>
              <w:t>«Мастер и Маргарита». Особенность жанра. История создания романа</w:t>
            </w:r>
          </w:p>
        </w:tc>
        <w:tc>
          <w:tcPr>
            <w:tcW w:w="9072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2E83" w:rsidRPr="005B38A2" w:rsidTr="00852E83">
        <w:tc>
          <w:tcPr>
            <w:tcW w:w="596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38A2">
              <w:rPr>
                <w:rFonts w:ascii="Times New Roman" w:hAnsi="Times New Roman" w:cs="Times New Roman"/>
                <w:sz w:val="24"/>
                <w:szCs w:val="24"/>
              </w:rPr>
              <w:t>54-55</w:t>
            </w:r>
          </w:p>
        </w:tc>
        <w:tc>
          <w:tcPr>
            <w:tcW w:w="9072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38A2">
              <w:rPr>
                <w:rFonts w:ascii="Times New Roman" w:hAnsi="Times New Roman" w:cs="Times New Roman"/>
                <w:sz w:val="24"/>
                <w:szCs w:val="24"/>
              </w:rPr>
              <w:t>Оригинальная философская трактовка библейского сюжета. Философский спор о добре и зле</w:t>
            </w:r>
          </w:p>
        </w:tc>
        <w:tc>
          <w:tcPr>
            <w:tcW w:w="9072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52E83" w:rsidRPr="005B38A2" w:rsidTr="00852E83">
        <w:tc>
          <w:tcPr>
            <w:tcW w:w="596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38A2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9072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38A2">
              <w:rPr>
                <w:rFonts w:ascii="Times New Roman" w:hAnsi="Times New Roman" w:cs="Times New Roman"/>
                <w:sz w:val="24"/>
                <w:szCs w:val="24"/>
              </w:rPr>
              <w:t xml:space="preserve">Своеобразие </w:t>
            </w:r>
            <w:proofErr w:type="spellStart"/>
            <w:r w:rsidRPr="005B38A2">
              <w:rPr>
                <w:rFonts w:ascii="Times New Roman" w:hAnsi="Times New Roman" w:cs="Times New Roman"/>
                <w:sz w:val="24"/>
                <w:szCs w:val="24"/>
              </w:rPr>
              <w:t>булгаковской</w:t>
            </w:r>
            <w:proofErr w:type="spellEnd"/>
            <w:r w:rsidRPr="005B38A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5B38A2">
              <w:rPr>
                <w:rFonts w:ascii="Times New Roman" w:hAnsi="Times New Roman" w:cs="Times New Roman"/>
                <w:sz w:val="24"/>
                <w:szCs w:val="24"/>
              </w:rPr>
              <w:t>дьяволиады</w:t>
            </w:r>
            <w:proofErr w:type="spellEnd"/>
          </w:p>
        </w:tc>
        <w:tc>
          <w:tcPr>
            <w:tcW w:w="9072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2E83" w:rsidRPr="005B38A2" w:rsidTr="00852E83">
        <w:tc>
          <w:tcPr>
            <w:tcW w:w="596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38A2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9072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38A2">
              <w:rPr>
                <w:rFonts w:ascii="Times New Roman" w:hAnsi="Times New Roman" w:cs="Times New Roman"/>
                <w:sz w:val="24"/>
                <w:szCs w:val="24"/>
              </w:rPr>
              <w:t>Трагическая любовь героев в конфликте с окружающей пошлостью</w:t>
            </w:r>
          </w:p>
        </w:tc>
        <w:tc>
          <w:tcPr>
            <w:tcW w:w="9072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2E83" w:rsidRPr="005B38A2" w:rsidTr="00852E83">
        <w:tc>
          <w:tcPr>
            <w:tcW w:w="596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38A2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9072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38A2">
              <w:rPr>
                <w:rFonts w:ascii="Times New Roman" w:hAnsi="Times New Roman" w:cs="Times New Roman"/>
                <w:sz w:val="24"/>
                <w:szCs w:val="24"/>
              </w:rPr>
              <w:t>Проблема творчества и судьбы художника</w:t>
            </w:r>
          </w:p>
        </w:tc>
        <w:tc>
          <w:tcPr>
            <w:tcW w:w="9072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2E83" w:rsidRPr="005B38A2" w:rsidTr="00852E83">
        <w:tc>
          <w:tcPr>
            <w:tcW w:w="596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852E83" w:rsidRPr="00B21A85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РР </w:t>
            </w:r>
            <w:r w:rsidRPr="00B21A85">
              <w:rPr>
                <w:rFonts w:ascii="Times New Roman" w:hAnsi="Times New Roman" w:cs="Times New Roman"/>
                <w:sz w:val="24"/>
                <w:szCs w:val="24"/>
              </w:rPr>
              <w:t>Домашнее сочинение по роману М. Булгакова «Мастер и Маргарита»</w:t>
            </w:r>
          </w:p>
        </w:tc>
        <w:tc>
          <w:tcPr>
            <w:tcW w:w="9072" w:type="dxa"/>
          </w:tcPr>
          <w:p w:rsidR="00852E83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2E83" w:rsidRPr="005B38A2" w:rsidTr="00852E83">
        <w:tc>
          <w:tcPr>
            <w:tcW w:w="596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38A2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9072" w:type="dxa"/>
          </w:tcPr>
          <w:p w:rsidR="00852E83" w:rsidRPr="00B21A85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21A85">
              <w:rPr>
                <w:rFonts w:ascii="Times New Roman" w:hAnsi="Times New Roman" w:cs="Times New Roman"/>
                <w:sz w:val="24"/>
                <w:szCs w:val="24"/>
              </w:rPr>
              <w:t>А. П. Платонов. Жизнь и творчество писателя</w:t>
            </w:r>
          </w:p>
        </w:tc>
        <w:tc>
          <w:tcPr>
            <w:tcW w:w="9072" w:type="dxa"/>
          </w:tcPr>
          <w:p w:rsidR="00852E83" w:rsidRPr="00B21A85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2E83" w:rsidRPr="005B38A2" w:rsidTr="00852E83">
        <w:tc>
          <w:tcPr>
            <w:tcW w:w="596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072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38A2">
              <w:rPr>
                <w:rFonts w:ascii="Times New Roman" w:hAnsi="Times New Roman" w:cs="Times New Roman"/>
                <w:sz w:val="24"/>
                <w:szCs w:val="24"/>
              </w:rPr>
              <w:t>«Сокровенный человек». Герой повести – правдоискатель и народный 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илософ</w:t>
            </w:r>
            <w:r w:rsidRPr="005B38A2">
              <w:rPr>
                <w:rFonts w:ascii="Times New Roman" w:hAnsi="Times New Roman" w:cs="Times New Roman"/>
                <w:sz w:val="24"/>
                <w:szCs w:val="24"/>
              </w:rPr>
              <w:t>. Трагическое и смешное в повести</w:t>
            </w:r>
          </w:p>
        </w:tc>
        <w:tc>
          <w:tcPr>
            <w:tcW w:w="9072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2E83" w:rsidRPr="005B38A2" w:rsidTr="00852E83">
        <w:tc>
          <w:tcPr>
            <w:tcW w:w="596" w:type="dxa"/>
          </w:tcPr>
          <w:p w:rsidR="00852E83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9072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Е. И. Замятин. «Мы» Обзор романа.</w:t>
            </w:r>
          </w:p>
        </w:tc>
        <w:tc>
          <w:tcPr>
            <w:tcW w:w="9072" w:type="dxa"/>
          </w:tcPr>
          <w:p w:rsidR="00852E83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2E83" w:rsidRPr="005B38A2" w:rsidTr="00852E83">
        <w:tc>
          <w:tcPr>
            <w:tcW w:w="596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38A2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9072" w:type="dxa"/>
          </w:tcPr>
          <w:p w:rsidR="00852E83" w:rsidRPr="00B21A85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21A85">
              <w:rPr>
                <w:rFonts w:ascii="Times New Roman" w:hAnsi="Times New Roman" w:cs="Times New Roman"/>
                <w:sz w:val="24"/>
                <w:szCs w:val="24"/>
              </w:rPr>
              <w:t>М. А. Шолохов. Очерк жизни и творчества</w:t>
            </w:r>
          </w:p>
        </w:tc>
        <w:tc>
          <w:tcPr>
            <w:tcW w:w="9072" w:type="dxa"/>
          </w:tcPr>
          <w:p w:rsidR="00852E83" w:rsidRPr="00B21A85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2E83" w:rsidRPr="005B38A2" w:rsidTr="00852E83">
        <w:tc>
          <w:tcPr>
            <w:tcW w:w="596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38A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9072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38A2">
              <w:rPr>
                <w:rFonts w:ascii="Times New Roman" w:hAnsi="Times New Roman" w:cs="Times New Roman"/>
                <w:sz w:val="24"/>
                <w:szCs w:val="24"/>
              </w:rPr>
              <w:t>«Тихий Дон» (обзор с чтением избранных глав). «Тихий Дон» - роман-эпопея</w:t>
            </w:r>
          </w:p>
        </w:tc>
        <w:tc>
          <w:tcPr>
            <w:tcW w:w="9072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2E83" w:rsidRPr="005B38A2" w:rsidTr="00852E83">
        <w:tc>
          <w:tcPr>
            <w:tcW w:w="596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38A2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9072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38A2">
              <w:rPr>
                <w:rFonts w:ascii="Times New Roman" w:hAnsi="Times New Roman" w:cs="Times New Roman"/>
                <w:sz w:val="24"/>
                <w:szCs w:val="24"/>
              </w:rPr>
              <w:t>Изображение жизни и быта казаков в романе</w:t>
            </w:r>
          </w:p>
        </w:tc>
        <w:tc>
          <w:tcPr>
            <w:tcW w:w="9072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2E83" w:rsidRPr="005B38A2" w:rsidTr="00852E83">
        <w:tc>
          <w:tcPr>
            <w:tcW w:w="596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38A2">
              <w:rPr>
                <w:rFonts w:ascii="Times New Roman" w:hAnsi="Times New Roman" w:cs="Times New Roman"/>
                <w:sz w:val="24"/>
                <w:szCs w:val="24"/>
              </w:rPr>
              <w:t>65-66</w:t>
            </w:r>
          </w:p>
        </w:tc>
        <w:tc>
          <w:tcPr>
            <w:tcW w:w="9072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38A2">
              <w:rPr>
                <w:rFonts w:ascii="Times New Roman" w:hAnsi="Times New Roman" w:cs="Times New Roman"/>
                <w:sz w:val="24"/>
                <w:szCs w:val="24"/>
              </w:rPr>
              <w:t>Изображение гражданской войны как  трагедии народа</w:t>
            </w:r>
          </w:p>
        </w:tc>
        <w:tc>
          <w:tcPr>
            <w:tcW w:w="9072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52E83" w:rsidRPr="005B38A2" w:rsidTr="00852E83">
        <w:tc>
          <w:tcPr>
            <w:tcW w:w="596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38A2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9072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38A2">
              <w:rPr>
                <w:rFonts w:ascii="Times New Roman" w:hAnsi="Times New Roman" w:cs="Times New Roman"/>
                <w:sz w:val="24"/>
                <w:szCs w:val="24"/>
              </w:rPr>
              <w:t xml:space="preserve">Судьба Григория </w:t>
            </w:r>
            <w:r w:rsidR="00C37DE7">
              <w:rPr>
                <w:rFonts w:ascii="Times New Roman" w:hAnsi="Times New Roman" w:cs="Times New Roman"/>
                <w:sz w:val="24"/>
                <w:szCs w:val="24"/>
              </w:rPr>
              <w:t>Мелехова</w:t>
            </w:r>
          </w:p>
        </w:tc>
        <w:tc>
          <w:tcPr>
            <w:tcW w:w="9072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2E83" w:rsidRPr="005B38A2" w:rsidTr="00852E83">
        <w:tc>
          <w:tcPr>
            <w:tcW w:w="596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38A2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9072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38A2">
              <w:rPr>
                <w:rFonts w:ascii="Times New Roman" w:hAnsi="Times New Roman" w:cs="Times New Roman"/>
                <w:sz w:val="24"/>
                <w:szCs w:val="24"/>
              </w:rPr>
              <w:t>Психологическая глубина романа</w:t>
            </w:r>
          </w:p>
        </w:tc>
        <w:tc>
          <w:tcPr>
            <w:tcW w:w="9072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2E83" w:rsidRPr="005B38A2" w:rsidTr="00852E83">
        <w:tc>
          <w:tcPr>
            <w:tcW w:w="596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38A2">
              <w:rPr>
                <w:rFonts w:ascii="Times New Roman" w:hAnsi="Times New Roman" w:cs="Times New Roman"/>
                <w:sz w:val="24"/>
                <w:szCs w:val="24"/>
              </w:rPr>
              <w:t>69-70</w:t>
            </w:r>
          </w:p>
        </w:tc>
        <w:tc>
          <w:tcPr>
            <w:tcW w:w="9072" w:type="dxa"/>
          </w:tcPr>
          <w:p w:rsidR="00852E83" w:rsidRPr="00B21A85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21A85">
              <w:rPr>
                <w:rFonts w:ascii="Times New Roman" w:hAnsi="Times New Roman" w:cs="Times New Roman"/>
                <w:sz w:val="24"/>
                <w:szCs w:val="24"/>
              </w:rPr>
              <w:t xml:space="preserve">РР Подготовка к сочинению по роману-эпопее «Тихий Дон».  </w:t>
            </w:r>
          </w:p>
          <w:p w:rsidR="00852E83" w:rsidRPr="00B21A85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21A85">
              <w:rPr>
                <w:rFonts w:ascii="Times New Roman" w:hAnsi="Times New Roman" w:cs="Times New Roman"/>
                <w:sz w:val="24"/>
                <w:szCs w:val="24"/>
              </w:rPr>
              <w:t>Классное сочинение по роману-эпопее М А. Шолохова «Тихий Дон»</w:t>
            </w:r>
          </w:p>
        </w:tc>
        <w:tc>
          <w:tcPr>
            <w:tcW w:w="9072" w:type="dxa"/>
          </w:tcPr>
          <w:p w:rsidR="00852E83" w:rsidRPr="00B21A85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52E83" w:rsidRPr="005B38A2" w:rsidTr="00852E83">
        <w:tc>
          <w:tcPr>
            <w:tcW w:w="596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38A2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9072" w:type="dxa"/>
          </w:tcPr>
          <w:p w:rsidR="00852E83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38A2">
              <w:rPr>
                <w:rFonts w:ascii="Times New Roman" w:hAnsi="Times New Roman" w:cs="Times New Roman"/>
                <w:sz w:val="24"/>
                <w:szCs w:val="24"/>
              </w:rPr>
              <w:t>Литература социалистического реализма. Положительный герой советской литературы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 № 2 По теме «Литература первой половины 20 века».</w:t>
            </w:r>
          </w:p>
        </w:tc>
        <w:tc>
          <w:tcPr>
            <w:tcW w:w="9072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2E83" w:rsidRPr="005B38A2" w:rsidTr="00852E83">
        <w:tc>
          <w:tcPr>
            <w:tcW w:w="596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852E83" w:rsidRPr="00B21A85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21A85">
              <w:rPr>
                <w:rFonts w:ascii="Times New Roman" w:hAnsi="Times New Roman" w:cs="Times New Roman"/>
                <w:sz w:val="24"/>
                <w:szCs w:val="24"/>
              </w:rPr>
              <w:t>Литература второй половины ХХ века</w:t>
            </w:r>
          </w:p>
          <w:p w:rsidR="00852E83" w:rsidRPr="00B21A85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852E83" w:rsidRPr="00B21A85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2E83" w:rsidRPr="005B38A2" w:rsidTr="00852E83">
        <w:tc>
          <w:tcPr>
            <w:tcW w:w="596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852E83" w:rsidRPr="00B21A85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21A85">
              <w:rPr>
                <w:rFonts w:ascii="Times New Roman" w:hAnsi="Times New Roman" w:cs="Times New Roman"/>
                <w:sz w:val="24"/>
                <w:szCs w:val="24"/>
              </w:rPr>
              <w:t>Тема Великой Отечественной войны в литературе</w:t>
            </w:r>
          </w:p>
        </w:tc>
        <w:tc>
          <w:tcPr>
            <w:tcW w:w="9072" w:type="dxa"/>
          </w:tcPr>
          <w:p w:rsidR="00852E83" w:rsidRPr="00B21A85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2E83" w:rsidRPr="005B38A2" w:rsidTr="00852E83">
        <w:tc>
          <w:tcPr>
            <w:tcW w:w="596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38A2">
              <w:rPr>
                <w:rFonts w:ascii="Times New Roman" w:hAnsi="Times New Roman" w:cs="Times New Roman"/>
                <w:sz w:val="24"/>
                <w:szCs w:val="24"/>
              </w:rPr>
              <w:t>72-73</w:t>
            </w:r>
          </w:p>
        </w:tc>
        <w:tc>
          <w:tcPr>
            <w:tcW w:w="9072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38A2">
              <w:rPr>
                <w:rFonts w:ascii="Times New Roman" w:hAnsi="Times New Roman" w:cs="Times New Roman"/>
                <w:sz w:val="24"/>
                <w:szCs w:val="24"/>
              </w:rPr>
              <w:t>Героико-трагедийные моти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 в литературе о войне. Проза,</w:t>
            </w:r>
            <w:r w:rsidRPr="005B38A2">
              <w:rPr>
                <w:rFonts w:ascii="Times New Roman" w:hAnsi="Times New Roman" w:cs="Times New Roman"/>
                <w:sz w:val="24"/>
                <w:szCs w:val="24"/>
              </w:rPr>
              <w:t xml:space="preserve"> публицистика и поэзия военных лет, их гуманистический пафос</w:t>
            </w:r>
          </w:p>
        </w:tc>
        <w:tc>
          <w:tcPr>
            <w:tcW w:w="9072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52E83" w:rsidRPr="005B38A2" w:rsidTr="00852E83">
        <w:tc>
          <w:tcPr>
            <w:tcW w:w="596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38A2">
              <w:rPr>
                <w:rFonts w:ascii="Times New Roman" w:hAnsi="Times New Roman" w:cs="Times New Roman"/>
                <w:sz w:val="24"/>
                <w:szCs w:val="24"/>
              </w:rPr>
              <w:t>74-76</w:t>
            </w:r>
          </w:p>
        </w:tc>
        <w:tc>
          <w:tcPr>
            <w:tcW w:w="9072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38A2">
              <w:rPr>
                <w:rFonts w:ascii="Times New Roman" w:hAnsi="Times New Roman" w:cs="Times New Roman"/>
                <w:sz w:val="24"/>
                <w:szCs w:val="24"/>
              </w:rPr>
              <w:t>Человек на войне. Изображение войны на страницах современной литературы. Новое осмысление военной темы (В. В. Быков «Сотников», К. Д. Воробьев «Убиты под Москвой», В. П. Астафьев «Прокляты и убиты» и т. д.</w:t>
            </w:r>
            <w:proofErr w:type="gramStart"/>
            <w:r w:rsidRPr="005B38A2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9072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52E83" w:rsidRPr="005B38A2" w:rsidTr="00852E83">
        <w:tc>
          <w:tcPr>
            <w:tcW w:w="596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852E83" w:rsidRPr="00B21A85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РР </w:t>
            </w:r>
            <w:r w:rsidRPr="00B21A85">
              <w:rPr>
                <w:rFonts w:ascii="Times New Roman" w:hAnsi="Times New Roman" w:cs="Times New Roman"/>
                <w:sz w:val="24"/>
                <w:szCs w:val="24"/>
              </w:rPr>
              <w:t>Домашнее сочинение по произведениям о Великой Отечественной войне</w:t>
            </w:r>
          </w:p>
        </w:tc>
        <w:tc>
          <w:tcPr>
            <w:tcW w:w="9072" w:type="dxa"/>
          </w:tcPr>
          <w:p w:rsidR="00852E83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2E83" w:rsidRPr="005B38A2" w:rsidTr="00852E83">
        <w:tc>
          <w:tcPr>
            <w:tcW w:w="596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852E83" w:rsidRPr="00B21A85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21A85">
              <w:rPr>
                <w:rFonts w:ascii="Times New Roman" w:hAnsi="Times New Roman" w:cs="Times New Roman"/>
                <w:sz w:val="24"/>
                <w:szCs w:val="24"/>
              </w:rPr>
              <w:t>Из поэзии середины века</w:t>
            </w:r>
          </w:p>
        </w:tc>
        <w:tc>
          <w:tcPr>
            <w:tcW w:w="9072" w:type="dxa"/>
          </w:tcPr>
          <w:p w:rsidR="00852E83" w:rsidRPr="00B21A85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2E83" w:rsidRPr="005B38A2" w:rsidTr="00852E83">
        <w:tc>
          <w:tcPr>
            <w:tcW w:w="596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9072" w:type="dxa"/>
          </w:tcPr>
          <w:p w:rsidR="00852E83" w:rsidRPr="00B21A85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21A85">
              <w:rPr>
                <w:rFonts w:ascii="Times New Roman" w:hAnsi="Times New Roman" w:cs="Times New Roman"/>
                <w:sz w:val="24"/>
                <w:szCs w:val="24"/>
              </w:rPr>
              <w:t>Б. Л. Пастернак. Сведения о жизни и творчестве поэта. Лирика. Темы природы, любви, Родины, назначения поэзии. Жизнеутверждающее начало в поэзии</w:t>
            </w:r>
          </w:p>
        </w:tc>
        <w:tc>
          <w:tcPr>
            <w:tcW w:w="9072" w:type="dxa"/>
          </w:tcPr>
          <w:p w:rsidR="00852E83" w:rsidRPr="00B21A85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2E83" w:rsidRPr="005B38A2" w:rsidTr="00852E83">
        <w:tc>
          <w:tcPr>
            <w:tcW w:w="596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78-79</w:t>
            </w:r>
          </w:p>
        </w:tc>
        <w:tc>
          <w:tcPr>
            <w:tcW w:w="9072" w:type="dxa"/>
          </w:tcPr>
          <w:p w:rsidR="00852E83" w:rsidRPr="00B21A85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Роман «Доктор Живаго». Тема интеллигенции и революции.</w:t>
            </w:r>
          </w:p>
        </w:tc>
        <w:tc>
          <w:tcPr>
            <w:tcW w:w="9072" w:type="dxa"/>
          </w:tcPr>
          <w:p w:rsidR="00852E83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52E83" w:rsidRPr="005B38A2" w:rsidTr="00852E83">
        <w:tc>
          <w:tcPr>
            <w:tcW w:w="596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9072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38A2">
              <w:rPr>
                <w:rFonts w:ascii="Times New Roman" w:hAnsi="Times New Roman" w:cs="Times New Roman"/>
                <w:sz w:val="24"/>
                <w:szCs w:val="24"/>
              </w:rPr>
              <w:t>Христианские мотивы в стихах из романа «Доктор Живаго»</w:t>
            </w:r>
          </w:p>
        </w:tc>
        <w:tc>
          <w:tcPr>
            <w:tcW w:w="9072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2E83" w:rsidRPr="005B38A2" w:rsidTr="00852E83">
        <w:tc>
          <w:tcPr>
            <w:tcW w:w="596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38A2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9072" w:type="dxa"/>
          </w:tcPr>
          <w:p w:rsidR="00852E83" w:rsidRPr="00B21A85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21A85">
              <w:rPr>
                <w:rFonts w:ascii="Times New Roman" w:hAnsi="Times New Roman" w:cs="Times New Roman"/>
                <w:sz w:val="24"/>
                <w:szCs w:val="24"/>
              </w:rPr>
              <w:t>Н. А. Заболоцкий. Сведения о жизни и творчестве. Философичность лирики Заболоцкого, Поэзия мысли, параллелизм явлений природы и жизни человеческой души</w:t>
            </w:r>
          </w:p>
        </w:tc>
        <w:tc>
          <w:tcPr>
            <w:tcW w:w="9072" w:type="dxa"/>
          </w:tcPr>
          <w:p w:rsidR="00852E83" w:rsidRPr="00B21A85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2E83" w:rsidRPr="005B38A2" w:rsidTr="00852E83">
        <w:tc>
          <w:tcPr>
            <w:tcW w:w="596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38A2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9072" w:type="dxa"/>
          </w:tcPr>
          <w:p w:rsidR="00852E83" w:rsidRPr="00B21A85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21A85">
              <w:rPr>
                <w:rFonts w:ascii="Times New Roman" w:hAnsi="Times New Roman" w:cs="Times New Roman"/>
                <w:sz w:val="24"/>
                <w:szCs w:val="24"/>
              </w:rPr>
              <w:t>А. Т. Твардовский. Сведения о жизни и творчестве</w:t>
            </w:r>
          </w:p>
        </w:tc>
        <w:tc>
          <w:tcPr>
            <w:tcW w:w="9072" w:type="dxa"/>
          </w:tcPr>
          <w:p w:rsidR="00852E83" w:rsidRPr="00B21A85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2E83" w:rsidRPr="005B38A2" w:rsidTr="00852E83">
        <w:tc>
          <w:tcPr>
            <w:tcW w:w="596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38A2">
              <w:rPr>
                <w:rFonts w:ascii="Times New Roman" w:hAnsi="Times New Roman" w:cs="Times New Roman"/>
                <w:sz w:val="24"/>
                <w:szCs w:val="24"/>
              </w:rPr>
              <w:t>83-84</w:t>
            </w:r>
          </w:p>
        </w:tc>
        <w:tc>
          <w:tcPr>
            <w:tcW w:w="9072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38A2">
              <w:rPr>
                <w:rFonts w:ascii="Times New Roman" w:hAnsi="Times New Roman" w:cs="Times New Roman"/>
                <w:sz w:val="24"/>
                <w:szCs w:val="24"/>
              </w:rPr>
              <w:t>Лирика Твардовского. Утверждение непреходящих нравственных ценностей, неразрывной связи поколений. Глубокое чувство ответственности за жизнь окружающих. Народность поэзии Твардовского</w:t>
            </w:r>
          </w:p>
        </w:tc>
        <w:tc>
          <w:tcPr>
            <w:tcW w:w="9072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52E83" w:rsidRPr="005B38A2" w:rsidTr="00852E83">
        <w:tc>
          <w:tcPr>
            <w:tcW w:w="596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B38A2">
              <w:rPr>
                <w:rFonts w:ascii="Times New Roman" w:hAnsi="Times New Roman" w:cs="Times New Roman"/>
                <w:i/>
                <w:sz w:val="24"/>
                <w:szCs w:val="24"/>
              </w:rPr>
              <w:t>85</w:t>
            </w:r>
          </w:p>
        </w:tc>
        <w:tc>
          <w:tcPr>
            <w:tcW w:w="9072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РР</w:t>
            </w:r>
            <w:r w:rsidRPr="005B38A2">
              <w:rPr>
                <w:rFonts w:ascii="Times New Roman" w:hAnsi="Times New Roman" w:cs="Times New Roman"/>
                <w:sz w:val="24"/>
                <w:szCs w:val="24"/>
              </w:rPr>
              <w:t xml:space="preserve"> Истолкование поэтического текста</w:t>
            </w:r>
          </w:p>
        </w:tc>
        <w:tc>
          <w:tcPr>
            <w:tcW w:w="9072" w:type="dxa"/>
          </w:tcPr>
          <w:p w:rsidR="00852E83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2E83" w:rsidRPr="005B38A2" w:rsidTr="00852E83">
        <w:tc>
          <w:tcPr>
            <w:tcW w:w="596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852E83" w:rsidRPr="00B21A85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21A85">
              <w:rPr>
                <w:rFonts w:ascii="Times New Roman" w:hAnsi="Times New Roman" w:cs="Times New Roman"/>
                <w:sz w:val="24"/>
                <w:szCs w:val="24"/>
              </w:rPr>
              <w:t>Трагические конфликты эпохи</w:t>
            </w:r>
          </w:p>
        </w:tc>
        <w:tc>
          <w:tcPr>
            <w:tcW w:w="9072" w:type="dxa"/>
          </w:tcPr>
          <w:p w:rsidR="00852E83" w:rsidRPr="00B21A85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2E83" w:rsidRPr="005B38A2" w:rsidTr="00852E83">
        <w:tc>
          <w:tcPr>
            <w:tcW w:w="596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38A2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9072" w:type="dxa"/>
          </w:tcPr>
          <w:p w:rsidR="00852E83" w:rsidRPr="00B21A85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21A85">
              <w:rPr>
                <w:rFonts w:ascii="Times New Roman" w:hAnsi="Times New Roman" w:cs="Times New Roman"/>
                <w:sz w:val="24"/>
                <w:szCs w:val="24"/>
              </w:rPr>
              <w:t>В. Т. Шаламов. «Колымские рассказы» - «проза, выстраданная как документ эпохи» (В. Т. Шаламов)</w:t>
            </w:r>
          </w:p>
        </w:tc>
        <w:tc>
          <w:tcPr>
            <w:tcW w:w="9072" w:type="dxa"/>
          </w:tcPr>
          <w:p w:rsidR="00852E83" w:rsidRPr="00B21A85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2E83" w:rsidRPr="005B38A2" w:rsidTr="00852E83">
        <w:tc>
          <w:tcPr>
            <w:tcW w:w="596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38A2">
              <w:rPr>
                <w:rFonts w:ascii="Times New Roman" w:hAnsi="Times New Roman" w:cs="Times New Roman"/>
                <w:sz w:val="24"/>
                <w:szCs w:val="24"/>
              </w:rPr>
              <w:t>87-88</w:t>
            </w:r>
          </w:p>
        </w:tc>
        <w:tc>
          <w:tcPr>
            <w:tcW w:w="9072" w:type="dxa"/>
          </w:tcPr>
          <w:p w:rsidR="00852E83" w:rsidRPr="00B21A85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21A85">
              <w:rPr>
                <w:rFonts w:ascii="Times New Roman" w:hAnsi="Times New Roman" w:cs="Times New Roman"/>
                <w:sz w:val="24"/>
                <w:szCs w:val="24"/>
              </w:rPr>
              <w:t>А. И. Солженицын. Сведения о жизни и творчестве. «Один день Ивана Денисовича». Простота, обыденность повествования как прием воплощения трагизма происходящего</w:t>
            </w:r>
          </w:p>
        </w:tc>
        <w:tc>
          <w:tcPr>
            <w:tcW w:w="9072" w:type="dxa"/>
          </w:tcPr>
          <w:p w:rsidR="00852E83" w:rsidRPr="00B21A85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52E83" w:rsidRPr="005B38A2" w:rsidTr="00852E83">
        <w:tc>
          <w:tcPr>
            <w:tcW w:w="596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9072" w:type="dxa"/>
          </w:tcPr>
          <w:p w:rsidR="00852E83" w:rsidRPr="00B21A85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 № 3 по теме «Литература середины 20 века»</w:t>
            </w:r>
          </w:p>
        </w:tc>
        <w:tc>
          <w:tcPr>
            <w:tcW w:w="9072" w:type="dxa"/>
          </w:tcPr>
          <w:p w:rsidR="00852E83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2E83" w:rsidRPr="005B38A2" w:rsidTr="00852E83">
        <w:tc>
          <w:tcPr>
            <w:tcW w:w="596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852E83" w:rsidRPr="00B21A85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21A85">
              <w:rPr>
                <w:rFonts w:ascii="Times New Roman" w:hAnsi="Times New Roman" w:cs="Times New Roman"/>
                <w:sz w:val="24"/>
                <w:szCs w:val="24"/>
              </w:rPr>
              <w:t>Литература последних десятилетий ХХ века</w:t>
            </w:r>
          </w:p>
        </w:tc>
        <w:tc>
          <w:tcPr>
            <w:tcW w:w="9072" w:type="dxa"/>
          </w:tcPr>
          <w:p w:rsidR="00852E83" w:rsidRPr="00B21A85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2E83" w:rsidRPr="005B38A2" w:rsidTr="00852E83">
        <w:tc>
          <w:tcPr>
            <w:tcW w:w="596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38A2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9072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38A2">
              <w:rPr>
                <w:rFonts w:ascii="Times New Roman" w:hAnsi="Times New Roman" w:cs="Times New Roman"/>
                <w:sz w:val="24"/>
                <w:szCs w:val="24"/>
              </w:rPr>
              <w:t>Поэзия. Гражданственность и публицистичность, устремленность к правде истории, к познанию нравственных основ современности. Поиск новых форм поэзии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(Б. Ахмадулина, И. Бродский и др.)</w:t>
            </w:r>
          </w:p>
        </w:tc>
        <w:tc>
          <w:tcPr>
            <w:tcW w:w="9072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2E83" w:rsidRPr="005B38A2" w:rsidTr="00852E83">
        <w:tc>
          <w:tcPr>
            <w:tcW w:w="596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38A2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9072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38A2">
              <w:rPr>
                <w:rFonts w:ascii="Times New Roman" w:hAnsi="Times New Roman" w:cs="Times New Roman"/>
                <w:sz w:val="24"/>
                <w:szCs w:val="24"/>
              </w:rPr>
              <w:t>Авторская песня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Б Окуджава, В. Высоцкий.</w:t>
            </w:r>
          </w:p>
        </w:tc>
        <w:tc>
          <w:tcPr>
            <w:tcW w:w="9072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2E83" w:rsidRPr="005B38A2" w:rsidTr="00852E83">
        <w:tc>
          <w:tcPr>
            <w:tcW w:w="596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38A2">
              <w:rPr>
                <w:rFonts w:ascii="Times New Roman" w:hAnsi="Times New Roman" w:cs="Times New Roman"/>
                <w:sz w:val="24"/>
                <w:szCs w:val="24"/>
              </w:rPr>
              <w:t>92-93</w:t>
            </w:r>
          </w:p>
        </w:tc>
        <w:tc>
          <w:tcPr>
            <w:tcW w:w="9072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38A2">
              <w:rPr>
                <w:rFonts w:ascii="Times New Roman" w:hAnsi="Times New Roman" w:cs="Times New Roman"/>
                <w:sz w:val="24"/>
                <w:szCs w:val="24"/>
              </w:rPr>
              <w:t>Проза. Постановка важных социальных и нравственных проблем, изображение глубинных противоречий действительности. Жанровое многообразие литературы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(Ф. Абрамов, В. Белов, В. Шукшин)</w:t>
            </w:r>
          </w:p>
        </w:tc>
        <w:tc>
          <w:tcPr>
            <w:tcW w:w="9072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52E83" w:rsidRPr="005B38A2" w:rsidTr="00852E83">
        <w:trPr>
          <w:trHeight w:val="589"/>
        </w:trPr>
        <w:tc>
          <w:tcPr>
            <w:tcW w:w="596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38A2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9072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38A2">
              <w:rPr>
                <w:rFonts w:ascii="Times New Roman" w:hAnsi="Times New Roman" w:cs="Times New Roman"/>
                <w:sz w:val="24"/>
                <w:szCs w:val="24"/>
              </w:rPr>
              <w:t>В. Г. Распутин. «Последний срок».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B38A2">
              <w:rPr>
                <w:rFonts w:ascii="Times New Roman" w:hAnsi="Times New Roman" w:cs="Times New Roman"/>
                <w:sz w:val="24"/>
                <w:szCs w:val="24"/>
              </w:rPr>
              <w:t>Тема отцов и детей</w:t>
            </w:r>
          </w:p>
        </w:tc>
        <w:tc>
          <w:tcPr>
            <w:tcW w:w="9072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2E83" w:rsidRPr="005B38A2" w:rsidTr="00852E83">
        <w:tc>
          <w:tcPr>
            <w:tcW w:w="596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38A2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9072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38A2">
              <w:rPr>
                <w:rFonts w:ascii="Times New Roman" w:hAnsi="Times New Roman" w:cs="Times New Roman"/>
                <w:sz w:val="24"/>
                <w:szCs w:val="24"/>
              </w:rPr>
              <w:t>Ю. В. Трифонов. «Старик». Проблематика произведения</w:t>
            </w:r>
          </w:p>
        </w:tc>
        <w:tc>
          <w:tcPr>
            <w:tcW w:w="9072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2E83" w:rsidRPr="005B38A2" w:rsidTr="00852E83">
        <w:tc>
          <w:tcPr>
            <w:tcW w:w="596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852E83" w:rsidRPr="0048775C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775C">
              <w:rPr>
                <w:rFonts w:ascii="Times New Roman" w:hAnsi="Times New Roman" w:cs="Times New Roman"/>
                <w:sz w:val="24"/>
                <w:szCs w:val="24"/>
              </w:rPr>
              <w:t xml:space="preserve"> Литература конца ХХ – начала ХХ</w:t>
            </w:r>
            <w:r w:rsidRPr="004877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48775C">
              <w:rPr>
                <w:rFonts w:ascii="Times New Roman" w:hAnsi="Times New Roman" w:cs="Times New Roman"/>
                <w:sz w:val="24"/>
                <w:szCs w:val="24"/>
              </w:rPr>
              <w:t xml:space="preserve"> века (обзор)</w:t>
            </w:r>
          </w:p>
        </w:tc>
        <w:tc>
          <w:tcPr>
            <w:tcW w:w="9072" w:type="dxa"/>
          </w:tcPr>
          <w:p w:rsidR="00852E83" w:rsidRPr="0048775C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2E83" w:rsidRPr="005B38A2" w:rsidTr="00852E83">
        <w:tc>
          <w:tcPr>
            <w:tcW w:w="596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38A2">
              <w:rPr>
                <w:rFonts w:ascii="Times New Roman" w:hAnsi="Times New Roman" w:cs="Times New Roman"/>
                <w:sz w:val="24"/>
                <w:szCs w:val="24"/>
              </w:rPr>
              <w:t>96-98</w:t>
            </w:r>
          </w:p>
        </w:tc>
        <w:tc>
          <w:tcPr>
            <w:tcW w:w="9072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38A2">
              <w:rPr>
                <w:rFonts w:ascii="Times New Roman" w:hAnsi="Times New Roman" w:cs="Times New Roman"/>
                <w:sz w:val="24"/>
                <w:szCs w:val="24"/>
              </w:rPr>
              <w:t xml:space="preserve">Быт и бытие в произведениях современных писателей. Проблемы смысла личной жизни, духовной активности человека, подлинных нравственных ценностей </w:t>
            </w:r>
            <w:proofErr w:type="gramStart"/>
            <w:r w:rsidRPr="005B38A2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5B38A2">
              <w:rPr>
                <w:rFonts w:ascii="Times New Roman" w:hAnsi="Times New Roman" w:cs="Times New Roman"/>
                <w:sz w:val="24"/>
                <w:szCs w:val="24"/>
              </w:rPr>
              <w:t>В. С. Маканин, Т. Н. Толстая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др.</w:t>
            </w:r>
            <w:r w:rsidRPr="005B38A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072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52E83" w:rsidRPr="005B38A2" w:rsidTr="00852E83">
        <w:tc>
          <w:tcPr>
            <w:tcW w:w="596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9072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38A2">
              <w:rPr>
                <w:rFonts w:ascii="Times New Roman" w:hAnsi="Times New Roman" w:cs="Times New Roman"/>
                <w:sz w:val="24"/>
                <w:szCs w:val="24"/>
              </w:rPr>
              <w:t>Постмодернистские поиски: взгляд на мир через призму чужих текстов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8775C">
              <w:rPr>
                <w:rFonts w:ascii="Times New Roman" w:hAnsi="Times New Roman" w:cs="Times New Roman"/>
                <w:sz w:val="24"/>
                <w:szCs w:val="24"/>
              </w:rPr>
              <w:t>А. Г. Битов, В. О. Пелевин и др.)</w:t>
            </w:r>
          </w:p>
        </w:tc>
        <w:tc>
          <w:tcPr>
            <w:tcW w:w="9072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2E83" w:rsidRPr="005B38A2" w:rsidTr="00852E83">
        <w:tc>
          <w:tcPr>
            <w:tcW w:w="596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5B38A2">
              <w:rPr>
                <w:rFonts w:ascii="Times New Roman" w:hAnsi="Times New Roman" w:cs="Times New Roman"/>
                <w:sz w:val="24"/>
                <w:szCs w:val="24"/>
              </w:rPr>
              <w:t>-101</w:t>
            </w:r>
          </w:p>
        </w:tc>
        <w:tc>
          <w:tcPr>
            <w:tcW w:w="9072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38A2">
              <w:rPr>
                <w:rFonts w:ascii="Times New Roman" w:hAnsi="Times New Roman" w:cs="Times New Roman"/>
                <w:sz w:val="24"/>
                <w:szCs w:val="24"/>
              </w:rPr>
              <w:t>Повторение материала за курс литературы  10-11 классов</w:t>
            </w:r>
          </w:p>
        </w:tc>
        <w:tc>
          <w:tcPr>
            <w:tcW w:w="9072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52E83" w:rsidRPr="005B38A2" w:rsidTr="00852E83">
        <w:tc>
          <w:tcPr>
            <w:tcW w:w="596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38A2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9072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38A2">
              <w:rPr>
                <w:rFonts w:ascii="Times New Roman" w:hAnsi="Times New Roman" w:cs="Times New Roman"/>
                <w:sz w:val="24"/>
                <w:szCs w:val="24"/>
              </w:rPr>
              <w:t>Резерв</w:t>
            </w:r>
          </w:p>
        </w:tc>
        <w:tc>
          <w:tcPr>
            <w:tcW w:w="9072" w:type="dxa"/>
          </w:tcPr>
          <w:p w:rsidR="00852E83" w:rsidRPr="005B38A2" w:rsidRDefault="00852E83" w:rsidP="00A430F7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5B38A2" w:rsidRPr="005B38A2" w:rsidRDefault="005B38A2" w:rsidP="005B38A2">
      <w:pPr>
        <w:tabs>
          <w:tab w:val="left" w:pos="330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:rsidR="005B38A2" w:rsidRPr="005B38A2" w:rsidRDefault="005B38A2" w:rsidP="005B38A2">
      <w:pPr>
        <w:tabs>
          <w:tab w:val="left" w:pos="330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:rsidR="00B04052" w:rsidRPr="00B04052" w:rsidRDefault="00B04052" w:rsidP="00B04052">
      <w:pPr>
        <w:tabs>
          <w:tab w:val="left" w:pos="3300"/>
        </w:tabs>
        <w:rPr>
          <w:rFonts w:ascii="Times New Roman" w:hAnsi="Times New Roman" w:cs="Times New Roman"/>
          <w:sz w:val="24"/>
          <w:szCs w:val="24"/>
        </w:rPr>
      </w:pPr>
    </w:p>
    <w:sectPr w:rsidR="00B04052" w:rsidRPr="00B04052" w:rsidSect="00377DF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E09B3"/>
    <w:multiLevelType w:val="multilevel"/>
    <w:tmpl w:val="6D164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951AF4"/>
    <w:multiLevelType w:val="multilevel"/>
    <w:tmpl w:val="4EB61B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576389"/>
    <w:multiLevelType w:val="multilevel"/>
    <w:tmpl w:val="963028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4A6EFA"/>
    <w:multiLevelType w:val="multilevel"/>
    <w:tmpl w:val="885E08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98F3923"/>
    <w:multiLevelType w:val="multilevel"/>
    <w:tmpl w:val="6DE0B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9CD0042"/>
    <w:multiLevelType w:val="multilevel"/>
    <w:tmpl w:val="311EA3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AD352D0"/>
    <w:multiLevelType w:val="multilevel"/>
    <w:tmpl w:val="58BC9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14A4436"/>
    <w:multiLevelType w:val="multilevel"/>
    <w:tmpl w:val="3B78F8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35D5730"/>
    <w:multiLevelType w:val="multilevel"/>
    <w:tmpl w:val="3F145F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53B6F9C"/>
    <w:multiLevelType w:val="multilevel"/>
    <w:tmpl w:val="F5B82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56B37D9"/>
    <w:multiLevelType w:val="multilevel"/>
    <w:tmpl w:val="57DE7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00746D6"/>
    <w:multiLevelType w:val="multilevel"/>
    <w:tmpl w:val="7F8EDB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2C207F0"/>
    <w:multiLevelType w:val="multilevel"/>
    <w:tmpl w:val="6BA4EB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BEB5C52"/>
    <w:multiLevelType w:val="multilevel"/>
    <w:tmpl w:val="1084F7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DFF2151"/>
    <w:multiLevelType w:val="multilevel"/>
    <w:tmpl w:val="C1B281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56C146B"/>
    <w:multiLevelType w:val="multilevel"/>
    <w:tmpl w:val="05F02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88E23C6"/>
    <w:multiLevelType w:val="multilevel"/>
    <w:tmpl w:val="4446BA7A"/>
    <w:lvl w:ilvl="0">
      <w:start w:val="1"/>
      <w:numFmt w:val="bullet"/>
      <w:lvlText w:val="-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4A2A6965"/>
    <w:multiLevelType w:val="multilevel"/>
    <w:tmpl w:val="14E853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DA57722"/>
    <w:multiLevelType w:val="multilevel"/>
    <w:tmpl w:val="5EF43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55770DEE"/>
    <w:multiLevelType w:val="multilevel"/>
    <w:tmpl w:val="105882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629186D"/>
    <w:multiLevelType w:val="multilevel"/>
    <w:tmpl w:val="8FA664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85E634E"/>
    <w:multiLevelType w:val="multilevel"/>
    <w:tmpl w:val="DEA61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628264EE"/>
    <w:multiLevelType w:val="multilevel"/>
    <w:tmpl w:val="92E01F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48E60F7"/>
    <w:multiLevelType w:val="multilevel"/>
    <w:tmpl w:val="3DB477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9EE1DDB"/>
    <w:multiLevelType w:val="multilevel"/>
    <w:tmpl w:val="17F2DE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BC5404A"/>
    <w:multiLevelType w:val="multilevel"/>
    <w:tmpl w:val="2D265E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F4E5476"/>
    <w:multiLevelType w:val="multilevel"/>
    <w:tmpl w:val="F44E0A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431571F"/>
    <w:multiLevelType w:val="multilevel"/>
    <w:tmpl w:val="07442B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6295F8E"/>
    <w:multiLevelType w:val="multilevel"/>
    <w:tmpl w:val="049641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A98733E"/>
    <w:multiLevelType w:val="multilevel"/>
    <w:tmpl w:val="CD3AD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9"/>
  </w:num>
  <w:num w:numId="2">
    <w:abstractNumId w:val="18"/>
  </w:num>
  <w:num w:numId="3">
    <w:abstractNumId w:val="21"/>
  </w:num>
  <w:num w:numId="4">
    <w:abstractNumId w:val="5"/>
  </w:num>
  <w:num w:numId="5">
    <w:abstractNumId w:val="10"/>
  </w:num>
  <w:num w:numId="6">
    <w:abstractNumId w:val="26"/>
  </w:num>
  <w:num w:numId="7">
    <w:abstractNumId w:val="15"/>
  </w:num>
  <w:num w:numId="8">
    <w:abstractNumId w:val="4"/>
  </w:num>
  <w:num w:numId="9">
    <w:abstractNumId w:val="22"/>
  </w:num>
  <w:num w:numId="10">
    <w:abstractNumId w:val="27"/>
  </w:num>
  <w:num w:numId="11">
    <w:abstractNumId w:val="17"/>
  </w:num>
  <w:num w:numId="12">
    <w:abstractNumId w:val="23"/>
  </w:num>
  <w:num w:numId="13">
    <w:abstractNumId w:val="1"/>
  </w:num>
  <w:num w:numId="14">
    <w:abstractNumId w:val="3"/>
  </w:num>
  <w:num w:numId="15">
    <w:abstractNumId w:val="7"/>
  </w:num>
  <w:num w:numId="16">
    <w:abstractNumId w:val="24"/>
  </w:num>
  <w:num w:numId="17">
    <w:abstractNumId w:val="2"/>
  </w:num>
  <w:num w:numId="18">
    <w:abstractNumId w:val="9"/>
  </w:num>
  <w:num w:numId="19">
    <w:abstractNumId w:val="19"/>
  </w:num>
  <w:num w:numId="20">
    <w:abstractNumId w:val="14"/>
  </w:num>
  <w:num w:numId="21">
    <w:abstractNumId w:val="13"/>
  </w:num>
  <w:num w:numId="22">
    <w:abstractNumId w:val="25"/>
  </w:num>
  <w:num w:numId="23">
    <w:abstractNumId w:val="28"/>
  </w:num>
  <w:num w:numId="24">
    <w:abstractNumId w:val="6"/>
  </w:num>
  <w:num w:numId="25">
    <w:abstractNumId w:val="20"/>
  </w:num>
  <w:num w:numId="26">
    <w:abstractNumId w:val="11"/>
  </w:num>
  <w:num w:numId="27">
    <w:abstractNumId w:val="0"/>
  </w:num>
  <w:num w:numId="28">
    <w:abstractNumId w:val="8"/>
  </w:num>
  <w:num w:numId="29">
    <w:abstractNumId w:val="12"/>
  </w:num>
  <w:num w:numId="30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302"/>
    <w:rsid w:val="001C4FCB"/>
    <w:rsid w:val="00377DF6"/>
    <w:rsid w:val="0048775C"/>
    <w:rsid w:val="005312EE"/>
    <w:rsid w:val="00557774"/>
    <w:rsid w:val="005B38A2"/>
    <w:rsid w:val="007573ED"/>
    <w:rsid w:val="00852E83"/>
    <w:rsid w:val="00860302"/>
    <w:rsid w:val="00960468"/>
    <w:rsid w:val="00A430F7"/>
    <w:rsid w:val="00B04052"/>
    <w:rsid w:val="00B21A85"/>
    <w:rsid w:val="00C37DE7"/>
    <w:rsid w:val="00DB2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C4FCB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1C4FCB"/>
    <w:rPr>
      <w:rFonts w:ascii="Times New Roman" w:eastAsia="Calibri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77D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7D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C4FCB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1C4FCB"/>
    <w:rPr>
      <w:rFonts w:ascii="Times New Roman" w:eastAsia="Calibri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77D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7D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5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1805</Words>
  <Characters>10290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</dc:creator>
  <cp:keywords/>
  <dc:description/>
  <cp:lastModifiedBy>user</cp:lastModifiedBy>
  <cp:revision>5</cp:revision>
  <dcterms:created xsi:type="dcterms:W3CDTF">2016-09-25T18:57:00Z</dcterms:created>
  <dcterms:modified xsi:type="dcterms:W3CDTF">2019-09-10T11:56:00Z</dcterms:modified>
</cp:coreProperties>
</file>