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B7" w:rsidRDefault="00C7731A" w:rsidP="00255CB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70EB7" w:rsidSect="00270EB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r w:rsidRPr="00C773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8925" cy="9201150"/>
            <wp:effectExtent l="0" t="0" r="9525" b="0"/>
            <wp:docPr id="2" name="Рисунок 2" descr="C:\Users\User\Pictures\img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035" cy="92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5800" w:rsidRDefault="000B5800" w:rsidP="0025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3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5800" w:rsidRPr="001749A0" w:rsidRDefault="000B5800" w:rsidP="000B5800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предназначена для изучения курса История России в 7 классе, 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истории, Историко-культурного стандарта</w:t>
      </w: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программы по истории для 5-10 классов, авторской программы по Истории России 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Торкунова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(6—9 классы). </w:t>
      </w:r>
    </w:p>
    <w:p w:rsidR="000B5800" w:rsidRPr="001749A0" w:rsidRDefault="000B5800" w:rsidP="000B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</w:t>
      </w:r>
      <w:r w:rsidR="00270EB7">
        <w:rPr>
          <w:rFonts w:ascii="Times New Roman" w:eastAsia="Times New Roman" w:hAnsi="Times New Roman" w:cs="Times New Roman"/>
          <w:sz w:val="24"/>
          <w:szCs w:val="24"/>
        </w:rPr>
        <w:t xml:space="preserve">аправлена на изучение </w:t>
      </w:r>
      <w:proofErr w:type="gramStart"/>
      <w:r w:rsidR="00270EB7">
        <w:rPr>
          <w:rFonts w:ascii="Times New Roman" w:eastAsia="Times New Roman" w:hAnsi="Times New Roman" w:cs="Times New Roman"/>
          <w:sz w:val="24"/>
          <w:szCs w:val="24"/>
        </w:rPr>
        <w:t xml:space="preserve">курса 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1749A0">
        <w:rPr>
          <w:rFonts w:ascii="Times New Roman" w:eastAsia="Times New Roman" w:hAnsi="Times New Roman" w:cs="Times New Roman"/>
          <w:sz w:val="24"/>
          <w:szCs w:val="24"/>
        </w:rPr>
        <w:t>История России» (7 класс).</w:t>
      </w:r>
    </w:p>
    <w:p w:rsidR="000B5800" w:rsidRPr="001749A0" w:rsidRDefault="000B5800" w:rsidP="000B5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использование учебников:</w:t>
      </w:r>
    </w:p>
    <w:p w:rsidR="000B5800" w:rsidRPr="001749A0" w:rsidRDefault="000B5800" w:rsidP="000B5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А.Я. </w:t>
      </w:r>
      <w:proofErr w:type="spellStart"/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Юдовская</w:t>
      </w:r>
      <w:proofErr w:type="spellEnd"/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П.А. Баранов, Л.М. Ванюшкина. Всеобщая история. История Нового времени.</w:t>
      </w:r>
      <w:proofErr w:type="gramStart"/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7  класс</w:t>
      </w:r>
      <w:proofErr w:type="gramEnd"/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 М.: Просвещение, 2016.</w:t>
      </w:r>
    </w:p>
    <w:p w:rsidR="000B5800" w:rsidRPr="001749A0" w:rsidRDefault="000B5800" w:rsidP="000B5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«История России. 7 класс». Н. М. Арсентьев, А. А. Данилов и др. под редакцией А. В. </w:t>
      </w:r>
      <w:proofErr w:type="spellStart"/>
      <w:proofErr w:type="gramStart"/>
      <w:r w:rsidRPr="001749A0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.М</w:t>
      </w:r>
      <w:proofErr w:type="gram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:   Просвещение, 2016. </w:t>
      </w:r>
    </w:p>
    <w:p w:rsidR="004C0C29" w:rsidRDefault="004C0C29" w:rsidP="000B5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 места учебного предмета "История" в учебном плане</w:t>
      </w:r>
    </w:p>
    <w:p w:rsidR="004C0C29" w:rsidRDefault="004C0C29" w:rsidP="004C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C0C29" w:rsidRPr="001749A0" w:rsidRDefault="004C0C29" w:rsidP="004C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    Курсы «История России» и «Всеобщая история» изучаются синхронно - параллельно. </w:t>
      </w:r>
    </w:p>
    <w:p w:rsidR="004C0C29" w:rsidRPr="001749A0" w:rsidRDefault="004C0C29" w:rsidP="004C0C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На изучение истории в 7 классе отводится </w:t>
      </w:r>
      <w:r w:rsidR="00270EB7">
        <w:rPr>
          <w:rFonts w:ascii="Times New Roman" w:hAnsi="Times New Roman" w:cs="Times New Roman"/>
          <w:sz w:val="24"/>
          <w:szCs w:val="24"/>
        </w:rPr>
        <w:t>68</w:t>
      </w:r>
      <w:r w:rsidRPr="001749A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49A0">
        <w:rPr>
          <w:sz w:val="24"/>
          <w:szCs w:val="24"/>
        </w:rPr>
        <w:t>.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Курс «История Росс</w:t>
      </w:r>
      <w:r w:rsidR="00B42B0C">
        <w:rPr>
          <w:rFonts w:ascii="Times New Roman" w:eastAsia="Times New Roman" w:hAnsi="Times New Roman" w:cs="Times New Roman"/>
          <w:sz w:val="24"/>
          <w:szCs w:val="24"/>
        </w:rPr>
        <w:t xml:space="preserve">ии» в 7 </w:t>
      </w:r>
      <w:proofErr w:type="spellStart"/>
      <w:r w:rsidR="00B42B0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B42B0C">
        <w:rPr>
          <w:rFonts w:ascii="Times New Roman" w:eastAsia="Times New Roman" w:hAnsi="Times New Roman" w:cs="Times New Roman"/>
          <w:sz w:val="24"/>
          <w:szCs w:val="24"/>
        </w:rPr>
        <w:t>. в объеме не менее 40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 </w:t>
      </w:r>
    </w:p>
    <w:p w:rsidR="004C0C29" w:rsidRDefault="004C0C29" w:rsidP="004C0C2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0C29" w:rsidRPr="000B5800" w:rsidRDefault="004C0C29" w:rsidP="000B5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5800" w:rsidRPr="00952E79" w:rsidRDefault="000B5800" w:rsidP="004C0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="004C0C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изучения Новой истории</w:t>
      </w: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раннюю Новую историю, её непохожесть на современный мир, с тем, чтобы помочь ученикам не судить с высока об ушедших веках, а стремиться понять их и с уважением относиться не только к своим, но и к чужим традициям, освоение учащимися знаний о важнейших процессах и событиях истории данного периода, формирование у учащихся терпимости, гуманизма, широты мировоззрения. </w:t>
      </w:r>
    </w:p>
    <w:p w:rsidR="000B5800" w:rsidRPr="00952E79" w:rsidRDefault="000B5800" w:rsidP="000B58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800" w:rsidRPr="00952E79" w:rsidRDefault="000B5800" w:rsidP="000B58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представление о ранней новой истории как закономерном и необходимом    периоде всемирной и отечественной истории;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осветить экономическое, социальное, политическое и культурное развитие основных регионов Европы, мира и России, показать их общие черты и различия;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наиболее яркие личности ранней Новой истории, их роль в истории и культуре;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показать возникновение и развитие идей и институтов, вошедших в жизнь современного человека и гражданина, уделить при этом особое внимание истории мировых религий (христианство и ислам);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гуманитарной культуры, </w:t>
      </w:r>
      <w:proofErr w:type="gramStart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 к</w:t>
      </w:r>
      <w:proofErr w:type="gramEnd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мировой и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изучая историю своего края, вызвать у учащихся любовь к своей родине, чувство сопричастности ко всему происходящему в городе, крае, стране.</w:t>
      </w:r>
    </w:p>
    <w:p w:rsidR="000B5800" w:rsidRPr="00952E79" w:rsidRDefault="000B5800" w:rsidP="000B580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4C0C29" w:rsidRDefault="004C0C29" w:rsidP="004C0C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 изучения курса "История России" </w:t>
      </w:r>
    </w:p>
    <w:p w:rsidR="004C0C29" w:rsidRDefault="004C0C29" w:rsidP="004C0C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рамках учебного предмета "История"</w:t>
      </w:r>
    </w:p>
    <w:p w:rsidR="004C0C29" w:rsidRDefault="004C0C29" w:rsidP="004C0C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0C29" w:rsidRDefault="004C0C29" w:rsidP="004C0C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Целью школьного исторического образования </w:t>
      </w:r>
      <w:r>
        <w:rPr>
          <w:rFonts w:ascii="Times New Roman" w:eastAsia="Times New Roman" w:hAnsi="Times New Roman" w:cs="Times New Roman"/>
          <w:sz w:val="24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4C0C29" w:rsidRDefault="004C0C29" w:rsidP="004C0C29">
      <w:pPr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4"/>
        </w:rPr>
        <w:t>Задачи изучения истории в основной школе:</w:t>
      </w:r>
    </w:p>
    <w:p w:rsidR="004C0C29" w:rsidRDefault="004C0C29" w:rsidP="004C0C29">
      <w:pPr>
        <w:numPr>
          <w:ilvl w:val="0"/>
          <w:numId w:val="5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>, социальной, культурной самоидентификации в окружающем мире;</w:t>
      </w:r>
    </w:p>
    <w:p w:rsidR="004C0C29" w:rsidRDefault="004C0C29" w:rsidP="004C0C29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C0C29" w:rsidRDefault="004C0C29" w:rsidP="004C0C29">
      <w:pPr>
        <w:numPr>
          <w:ilvl w:val="0"/>
          <w:numId w:val="5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C0C29" w:rsidRDefault="004C0C29" w:rsidP="004C0C29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C0C29" w:rsidRDefault="004C0C29" w:rsidP="004C0C29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многоконфессиональном обществе.</w:t>
      </w:r>
    </w:p>
    <w:p w:rsidR="004C0C29" w:rsidRDefault="004C0C29" w:rsidP="000B5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CBD" w:rsidRDefault="00255CBD" w:rsidP="004C0C29">
      <w:pPr>
        <w:spacing w:after="0" w:line="36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C29" w:rsidRPr="00952E79" w:rsidRDefault="004C0C29" w:rsidP="004C0C29">
      <w:pPr>
        <w:spacing w:after="0"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содержание курса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2938" w:right="806" w:hanging="16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НОВАЯ ИСТОРИЯ. КОНЕЦ 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XVIII</w:t>
      </w:r>
      <w:r w:rsidR="00270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(28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  <w:hyperlink r:id="rId7" w:anchor="YANDEX_24" w:history="1"/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Введение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(1ч)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101"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новая история. Понятие «Новое время». Хроноло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границы и этапы Нового времени. Человек Нового вре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547" w:right="403" w:firstLine="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ЕВРОПА И МИР В НАЧАЛЕ </w:t>
      </w:r>
      <w:r w:rsidR="00255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 ВРЕМЕНИ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C0C29" w:rsidRDefault="004C0C29" w:rsidP="004C0C29">
      <w:pPr>
        <w:shd w:val="clear" w:color="auto" w:fill="FFFFFF"/>
        <w:spacing w:before="100" w:beforeAutospacing="1" w:after="0" w:line="202" w:lineRule="atLeast"/>
        <w:ind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Эпоха Великих Географических открытий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плаватель. Открытие ближней Атлантики.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Гама. Вокруг Африки в Индию.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Христофора Колумба. Открытие нового матери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— встреча миров. </w:t>
      </w:r>
      <w:proofErr w:type="spellStart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Америго</w:t>
      </w:r>
      <w:proofErr w:type="spellEnd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Веспуччи</w:t>
      </w:r>
      <w:proofErr w:type="spellEnd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Новом Свете. Фернандо Магеллан. Первое кругосветное путешествие.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колонизация новых земель. Испанцы и португальцы в Новом Свете.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Великих географических открытий. Изменение старых географических представлений о мире. Начало складывания миро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рынка. Заморское золото и европейская революция цен.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Европа: от Средневековья к Новому времени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14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королевской власти. Понятие «абсолютизм». Значе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Тюдор, Елизавета Тюдор, Яков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Стюарт, Людовик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Бурбон.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предпринимательства преобразует экономику. Рост горо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торговли. Мировая торговля. Банки, биржи и торговые ком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предприятие. Рождение капитализма.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 население и основные черты повседневной жизни. Главные беды — эпидемии, голод и войны. Продолжительность жиз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Художественная культура и наука Европы эпохи Возрождения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Буонарроти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Рафаэль (факты биографии, главные произведения). Особенности искусства Испании и Голландии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в.; искусство Северного Возрождения.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новой науки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Джордано Бруно о бесконечности и вечности Вселенной. Важ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ганизма.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Фрэнсис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Бэкон и Рене Декарт — основоположники фи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Реформация и контрреформация в Европе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 — борьба за переустройство церкви. Причины Реформации и ее распространение в Европе. Мартин Лютер: че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реформации. Крестьянская война в Германии: причины, ос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события,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и церковь Жана Кальвина. Борьба католической церк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против Реформации. Игнатий Лойола и орден иезуитов.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Королевская власть и Реформация в Англии. Генрих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«религиозный реформатор». Англиканская церковь. Елизавета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«верховная правительница церковных и светских дел». Укрепление могущества Англии при Елизавете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войны и абсолютная монархия во Франции. Борь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 между католиками и гугенотами. Варфоломеевская ночь. Война трех Генрихов. Генрих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Бурбон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Ранние буржуазные революции.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отношения (борьба за первенство в Европе и </w:t>
      </w:r>
      <w:proofErr w:type="gram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колониях)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</w:t>
      </w:r>
      <w:proofErr w:type="gram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Экономические и религиозные противоречия с Испа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нией. «Кровавые» указы против кальвинистов. Начало освободи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тельной войны. Террор Альбы. Вильгельм Оранский. Лесные и морские гёзы.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Утрехтская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уния. Рождение республики. Голланд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республика — самая экономически развитая страна в Европе.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Революция в Англии. Установление парламентской монархии. Англия в первой половине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Пуританская этика и образ жизни. Преследование пуритан. Причины революции. Карл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Стю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Нейзби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Первые реформы парламента. Казнь короля и установление рес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публики: внутренние и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1688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рождение парламент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монархии. Права личности и парламентская система в Анг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 — создание условий для развития индустриального общества.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43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отношения. Причины международных конфлик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Тридцатилетняя война — первая общеевропей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пейских армий и их вооружение. Вступление в войну Швеции. Гус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Адольф — крупнейший полководец и создатель новой военной системы. Окончание войны и ее итоги. Условия и значение Вест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фальского мира. Последствия войны для европейского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 испанское наследство — война за династические ин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тересы и за владение колониями.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Семилетняя война, ее участники и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европейских войн для дальнейшего развития меж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дународных отношений.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619" w:right="389" w:hanging="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ЭПОХА ПРОСВЕЩЕНИЯ. ВРЕМЯ ПРЕОБРАЗОВАНИЙ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Западноевропейская культура 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Просветители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в.— наследники гуманистов эпохи Возрож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Идеи Просвещения как мировоззрение развивающейся бур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жуазии. Вольтер об общественно-политическом устройстве общест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Его борьба с католической церковью. Ш.-Л. Монтескье о разде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лении властей. Идеи Ж.-Ж. Руссо. Критика энциклопедистами фео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дальных порядков. Экономические учения А. Смита и Ж. Тюрго. Вли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просветителей на процесс формирования правового государства и гражданского общества в Европе и Северной Америке.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Европы эпохи Просвещения. Образ человека индустриального общества в произведениях Д. Дефо. Са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тира на пороки современного общества в произведениях Д. Свиф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ство. «Певцы третьего сословия»: У. Хогарт, Ж. Б. С.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Шардеп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развития музыкального искусства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Произ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ведения И. С. Баха, В. А. Моцарта, Л.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Бетховена: прославле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Разума, утверждение торжества и победы светлых сил.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культурных ценностей эпохи Просвещения для фор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мирования новых гуманистических ценностей в европейском и се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вероамериканском обществах. Секуляризация культуры.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Промышленный переворот в Англии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Аграрная революция в Англии. Развитие в деревне капиталис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предпринимательства. Промышленный переворот в Анг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лии, его предпосылки и особенности. Условия труда и быта фаб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ричных рабочих. Дети — дешевая рабочая сила. Первые династии промышленников. Движения протеста (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луддизм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Цена техническо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прогресса.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Североамериканские колонии</w:t>
      </w:r>
      <w:r w:rsidRPr="00952E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борьбе за независимость. Образование Соединенных Штатов Америки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86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Первые колонии в Северной Америке. Политическое устройст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и экономическое развитие колоний. Жизнь, быт и мировоз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зрение колонистов, отношения с индейцами. Формирование севе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роамериканской нации. Идеология американского общества. Б. Франклин — великий наставник «юного» капитализма.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Джефферсон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Декларация независимости. Об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разование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1787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Политическая система США. Билль о правах. Претворение в жизнь идей Просвещения.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 и борьба североамериканских штатов за свободу. Пози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значение образования Соединенных Штатов Аме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рики.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Великая французская революция 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</w:p>
    <w:p w:rsidR="004C0C29" w:rsidRPr="00952E79" w:rsidRDefault="004C0C29" w:rsidP="004C0C29">
      <w:pPr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Франция в середине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в.: характеристика социально-эконо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мического и политического развития. Людовик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попытка прове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 реформ. Созыв Генеральных Штатов.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Мирабо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выразитель взглядов третьего сословия. Учредительное собрание. 14 июля </w:t>
      </w:r>
      <w:smartTag w:uri="urn:schemas-microsoft-com:office:smarttags" w:element="metricconverter">
        <w:smartTagPr>
          <w:attr w:name="ProductID" w:val="1789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1789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начало революции. Плебейский террор. Революция охва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тывает всю страну. «Герой Нового Света» генерал Лафайет.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Декларация нрав человека и гражданина. Конституция </w:t>
      </w:r>
      <w:smartTag w:uri="urn:schemas-microsoft-com:office:smarttags" w:element="metricconverter">
        <w:smartTagPr>
          <w:attr w:name="ProductID" w:val="1791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1791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революционных войн. Свержение монархии. Провозглаше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республики. Якобинский клуб. Дантон, Марат, Робеспьер: чер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довика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политический и нравственный аспекты. Отсутствие единства в лагере революции. Контрреволюционные мятежи. Яко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бинская диктатура. Якобинский террор.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 в среде якобинцев. Причины падения якобинской дик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дарственный переворот 18 брюмера </w:t>
      </w:r>
      <w:smartTag w:uri="urn:schemas-microsoft-com:office:smarttags" w:element="metricconverter">
        <w:smartTagPr>
          <w:attr w:name="ProductID" w:val="1799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1799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установление кон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сульства.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3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ТРАДИЦИОННЫЕ ОБЩЕСТВА В РАННЕЕ НОВОЕ ВРЕМЯ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Колониальный период в Латинской Америке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72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испанцев и мир индейцев. Создание колониальной систе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управления. Ограничения в области хозяйственной жизни. Бес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Пальмарес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Туссен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Лувертюр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война на Гаити.</w:t>
      </w:r>
    </w:p>
    <w:p w:rsidR="004C0C29" w:rsidRPr="005B2E31" w:rsidRDefault="004C0C29" w:rsidP="004C0C29">
      <w:pPr>
        <w:shd w:val="clear" w:color="auto" w:fill="FFFFFF"/>
        <w:spacing w:before="100" w:beforeAutospacing="1" w:after="0" w:line="202" w:lineRule="atLeast"/>
        <w:ind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Традиционные общества Востока. Начало европейской колонизации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43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традиционного общества: государство — вер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ховный собственник земли; общинные порядки в деревне; регла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ментация государством жизни подданных. Религии Востока: конфу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цианство, буддизм, индуизм, синтоизм.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и распад империи Великих Моголов в Индии. Созда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империи Великих Моголов.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Бабур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Акбар и его политика ре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форм. Причины распада империи. Борьба Португалии, Франции и Англии за Индию.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Маньчжурское завоевание Китая. Общественное устройство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Цинской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империи. «Закрытие»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Китая. Русско-китайские отноше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Нерчинский договор </w:t>
      </w:r>
      <w:smartTag w:uri="urn:schemas-microsoft-com:office:smarttags" w:element="metricconverter">
        <w:smartTagPr>
          <w:attr w:name="ProductID" w:val="1689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1689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Китай и Европа: политическая от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страненность и культурное влияние.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Япония в эпоху правления династии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Токугавы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Правление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сёгунов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Сословный характер общества. Самураи и крестьяне. «За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крытие» Японии. Русско-японские отношения.</w:t>
      </w:r>
    </w:p>
    <w:p w:rsidR="004C0C29" w:rsidRDefault="004C0C29" w:rsidP="000B5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Содержание курса "История России" (в рамках учебного предмета «История»)</w:t>
      </w: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 класс </w:t>
      </w:r>
    </w:p>
    <w:p w:rsidR="004C0C29" w:rsidRDefault="004C0C29" w:rsidP="004C0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0C29" w:rsidRPr="001749A0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РОССИИ </w:t>
      </w:r>
    </w:p>
    <w:p w:rsidR="004C0C29" w:rsidRPr="001749A0" w:rsidRDefault="004C0C29" w:rsidP="004C0C29">
      <w:pPr>
        <w:spacing w:after="0" w:line="240" w:lineRule="auto"/>
        <w:ind w:left="8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Россия в XVI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Перемены в социальной структуре российского общества в XVI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Полиэтнический характер населения Московского царства.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Россия в системе европейских международных отношений в XVI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Культурное пространство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Культура народов России в XVI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Повседневная жизнь в центре и на окраинах страны, в городах и сельской местности. Быт основных сословий.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Россия в XVII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Россия и Европа в начале XVII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Смутное время, дискуссия о его причинах.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. Отношения России со странами Западной Европы и Востока. Завершение присоединения Сибири.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Народы Поволжья и Сибири в XVI—XVII вв. Межэтнические отношения.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Культурное пространство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</w:r>
      <w:proofErr w:type="gramStart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об-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proofErr w:type="spellEnd"/>
      <w:proofErr w:type="gram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и научных знаний. Газета «Вести-Куранты». Русские географические открытия XVII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Быт, повседневность и картина мира русского человека в XVII в. Народы Поволжья и Сибири.</w:t>
      </w:r>
    </w:p>
    <w:p w:rsidR="004C0C29" w:rsidRPr="001749A0" w:rsidRDefault="004C0C29" w:rsidP="004C0C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Основные события и даты</w:t>
      </w: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1505—1533 гг. — княжение Василия III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1510 г. — присоединение Псковской земли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>1514 г. — включение Смоленской земли в состав Московского государства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1521 г. — присоединение Рязанского княжества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1533—1584 гг. — княжение (с 1547 г. — царствование) Ивана IV Васильевича (Ивана Грозного)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1533—1538 гг. — регентство Елены Глинской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1538—1547 гг. — период боярского правления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1547 г. — принятие Иваном IV царского титула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1549 г. — первый Земский собор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1550 г. — принятие Судебника Ивана IV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1552 г. — взятие русскими войсками Казани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1556 г. — присоединение к России Астраханского ханства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1556 г. — отмена кормлений; принятие Уложения о службе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1558—1583 гг. — Ливонская война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1564 г. — издание первой датированной российской печатной книги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1565—1572 гг. — опричнина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1581—1585 гг. — покорение Сибирского ханства Ермаком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1584—1598 гг. — царствование Фёдора Ивановича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1589 г. — учреждение в России патриаршества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1598—1605 гг. — царствование Бориса Годунова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1604—1618 гг. — Смутное время в России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1605—1606 гг. — правление Лжедмитрия I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1606—1610 гг. — царствование Василия Шуйского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1606—1607 гг. — восстание Ивана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Болотникова</w:t>
      </w:r>
      <w:proofErr w:type="spellEnd"/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1607—1610 гг. — движение Лжедмитрия II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1611—1612 гг. — Первое и Второе ополчения; освобождение Москвы от польско-литовских войск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1613—1645 гг. — царствование Михаила Фёдоровича Романова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1617 г. —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Столбовский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мир со Швецией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1618 г. —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Деулинское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1632—1634 гг. — Смоленская война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1645—1676 гг. — царствование Алексея Михайловича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1648 г. — Соляной бунт в Москве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1648 г. — поход Семёна Дежнёва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1649 г. — принятие Соборного уложения; оформление крепостного права в центральных регионах страны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1649—1653 гг. — походы Ерофея Хабарова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>1653 г. — реформы патриарха Никона; начало старообрядческого раскола в Русской православной церкви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8 января 1654 г. —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рада; переход под власть России Левобережной Украины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1654—1667 гг. — война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1656—1658 гг. — война со Швецией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1662 г. — Медный бунт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1667 г. —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Андрусовское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1670—1671 гг. — восстание под предводительством Степана Разина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1676—1682 гг. — царствование Фёдора Алексеевича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1682 г. — отмена местничества</w:t>
      </w:r>
    </w:p>
    <w:p w:rsidR="004C0C29" w:rsidRPr="001749A0" w:rsidRDefault="004C0C29" w:rsidP="004C0C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 и термины</w:t>
      </w: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C0C29" w:rsidRPr="001749A0" w:rsidRDefault="004C0C29" w:rsidP="004C0C2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Местничество. Избранная рада. Реформы. Челобитная. Самодержавие. Государев двор. Сословно-представительная монархия. Земские соборы. Приказы. Опричнина. 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«Заповедные лета», «урочные лета». Крепостное право. Соборное уложение. Казачество, гетман. Засечная черта. Самозванство.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Посад. Слобода. Мануфактура. Ярмарка. Старообрядчество. Раскол. Парсуна. Полки нового (иноземного) строя. Стрельцы. Ясак.</w:t>
      </w:r>
    </w:p>
    <w:p w:rsidR="004C0C29" w:rsidRPr="001749A0" w:rsidRDefault="004C0C29" w:rsidP="004C0C29">
      <w:pPr>
        <w:tabs>
          <w:tab w:val="left" w:pos="45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</w:t>
      </w: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 книги. Таможенные книги. Челобитные И. С.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Пересветова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. «Уложение о службе». «Стоглав». «Домострой». Послания Ивана Грозного. Переписка Ивана Грозного и Андрея Курбского.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Столбовский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мирный договор со Швецией.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Деулинское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Андрусовское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перемирие и «вечный мир»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Калязинская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челобитная». «Повесть об Азовском осадном сидении». Газета «Вести-Куранты». Сочинения иностранных авторов о России XVI—XVII вв. (Сигизмунда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Герберштейна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, Джона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Флетчера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, Исаака Массы, Адама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Олеария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Государственные и военные деятели: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А. Ф. Адашев, И. И. Болотников, Василий III, Е. Глинская, Борис Фёдорович Годунов, Ермак Тимофеевич, Иван IV Грозный, А. М. Курбский, хан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Кучум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, Лжедмитрий I, Лжедмитрий II, А. С. Матвеев, К. М. Минин, Д. М. Пожарский, Б. И. Морозов, А. Л.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Ордин-Нащокин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, Алексей Михайлович Романов, Михаил Фёдорович Романов, Фёдор Алексеевич Романов, М. В. Скопин-Шуйский,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Малюта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Скуратов, Фёдор Иванович, Б. М. Хмельницкий, В. И. Шуйский.</w:t>
      </w:r>
    </w:p>
    <w:p w:rsidR="001749A0" w:rsidRPr="00270EB7" w:rsidRDefault="004C0C29" w:rsidP="00270EB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протопоп Аввакум, Иосиф Волоцкий, патриарх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Гермоген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, С. И. Дежнёв, К. Истомин,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Сильвестр (Медведев), И. Ю. Москвитин, патриарх Никон,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Полоцкий, В. Д. Поярков, С. Т. Разин, протопоп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Сильвестр,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Епифаний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Славинецкий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, С. Ф. Ушаков, Иван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Фёдоров, патриарх Филарет, митрополит Филипп (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Колычев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), Е. П. Хабаров, А. Чохов.</w:t>
      </w:r>
    </w:p>
    <w:p w:rsidR="001749A0" w:rsidRPr="001749A0" w:rsidRDefault="001749A0" w:rsidP="002F1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800" w:rsidRPr="001749A0" w:rsidRDefault="000B5800" w:rsidP="002F1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A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749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49A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  <w:r w:rsidR="002F1594" w:rsidRPr="00174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9A0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4C0C29" w:rsidRPr="001749A0">
        <w:rPr>
          <w:rFonts w:ascii="Times New Roman" w:hAnsi="Times New Roman" w:cs="Times New Roman"/>
          <w:b/>
          <w:sz w:val="24"/>
          <w:szCs w:val="24"/>
        </w:rPr>
        <w:t xml:space="preserve"> "Новая история"</w:t>
      </w:r>
    </w:p>
    <w:p w:rsidR="000B5800" w:rsidRPr="001749A0" w:rsidRDefault="000B5800" w:rsidP="000B5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800" w:rsidRPr="001749A0" w:rsidRDefault="000B5800" w:rsidP="000B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b/>
          <w:sz w:val="24"/>
          <w:szCs w:val="24"/>
        </w:rPr>
        <w:t xml:space="preserve">  Личностные результаты: </w:t>
      </w:r>
    </w:p>
    <w:p w:rsidR="000B5800" w:rsidRPr="001749A0" w:rsidRDefault="000B5800" w:rsidP="000B5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B5800" w:rsidRPr="001749A0" w:rsidRDefault="000B5800" w:rsidP="000B5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B5800" w:rsidRPr="001749A0" w:rsidRDefault="000B5800" w:rsidP="000B5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B5800" w:rsidRPr="001749A0" w:rsidRDefault="000B5800" w:rsidP="000B5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B5800" w:rsidRPr="001749A0" w:rsidRDefault="000B5800" w:rsidP="000B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49A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749A0">
        <w:rPr>
          <w:rFonts w:ascii="Times New Roman" w:hAnsi="Times New Roman" w:cs="Times New Roman"/>
          <w:sz w:val="24"/>
          <w:szCs w:val="24"/>
        </w:rPr>
        <w:t>:</w:t>
      </w:r>
    </w:p>
    <w:p w:rsidR="000B5800" w:rsidRPr="001749A0" w:rsidRDefault="000B5800" w:rsidP="000B58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0B5800" w:rsidRPr="001749A0" w:rsidRDefault="000B5800" w:rsidP="000B58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B5800" w:rsidRPr="001749A0" w:rsidRDefault="000B5800" w:rsidP="000B58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B5800" w:rsidRPr="001749A0" w:rsidRDefault="000B5800" w:rsidP="000B58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B5800" w:rsidRPr="001749A0" w:rsidRDefault="000B5800" w:rsidP="000B580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B5800" w:rsidRPr="001749A0" w:rsidRDefault="000B5800" w:rsidP="000B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lastRenderedPageBreak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 xml:space="preserve">умения изучать и систематизировать информацию из различных исторических и </w:t>
      </w:r>
      <w:proofErr w:type="gramStart"/>
      <w:r w:rsidRPr="001749A0">
        <w:rPr>
          <w:rFonts w:ascii="Times New Roman" w:hAnsi="Times New Roman" w:cs="Times New Roman"/>
          <w:sz w:val="24"/>
          <w:szCs w:val="24"/>
        </w:rPr>
        <w:t>современных  источников</w:t>
      </w:r>
      <w:proofErr w:type="gramEnd"/>
      <w:r w:rsidRPr="001749A0">
        <w:rPr>
          <w:rFonts w:ascii="Times New Roman" w:hAnsi="Times New Roman" w:cs="Times New Roman"/>
          <w:sz w:val="24"/>
          <w:szCs w:val="24"/>
        </w:rPr>
        <w:t>, раскрывая ее социальную принадлежность и познавательную ценность;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 xml:space="preserve">расширение опыта оценочной деятельности на основе </w:t>
      </w:r>
      <w:proofErr w:type="gramStart"/>
      <w:r w:rsidRPr="001749A0">
        <w:rPr>
          <w:rFonts w:ascii="Times New Roman" w:hAnsi="Times New Roman" w:cs="Times New Roman"/>
          <w:sz w:val="24"/>
          <w:szCs w:val="24"/>
        </w:rPr>
        <w:t>осмысления  жизни</w:t>
      </w:r>
      <w:proofErr w:type="gramEnd"/>
      <w:r w:rsidRPr="001749A0">
        <w:rPr>
          <w:rFonts w:ascii="Times New Roman" w:hAnsi="Times New Roman" w:cs="Times New Roman"/>
          <w:sz w:val="24"/>
          <w:szCs w:val="24"/>
        </w:rPr>
        <w:t xml:space="preserve"> и деяний личностей и народов в истории своей страны и человечества в целом;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C0C29" w:rsidRPr="001749A0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4C0C29" w:rsidRPr="001749A0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освоения учебного предмета "История"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В ряду </w:t>
      </w:r>
      <w:proofErr w:type="spellStart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изучения истории можно отметить следующие умения: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изучения истории включают: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F1594" w:rsidRPr="001749A0" w:rsidRDefault="002F1594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594" w:rsidRPr="001749A0" w:rsidRDefault="002F1594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 "История".</w:t>
      </w:r>
    </w:p>
    <w:p w:rsidR="004C0C29" w:rsidRPr="001749A0" w:rsidRDefault="004C0C29" w:rsidP="004C0C29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C29" w:rsidRPr="001749A0" w:rsidRDefault="004C0C29" w:rsidP="004C0C29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Истории Нового времени </w:t>
      </w:r>
    </w:p>
    <w:p w:rsidR="004C0C29" w:rsidRPr="001749A0" w:rsidRDefault="004C0C29" w:rsidP="004C0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Выпускник </w:t>
      </w:r>
      <w:r w:rsidRPr="001749A0">
        <w:rPr>
          <w:rFonts w:ascii="Times New Roman" w:eastAsia="Times New Roman" w:hAnsi="Times New Roman" w:cs="Times New Roman"/>
          <w:sz w:val="24"/>
          <w:szCs w:val="24"/>
          <w:u w:val="single"/>
        </w:rPr>
        <w:t>научится:</w:t>
      </w:r>
    </w:p>
    <w:p w:rsidR="004C0C29" w:rsidRPr="001749A0" w:rsidRDefault="004C0C29" w:rsidP="004C0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локализовать во времени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4C0C29" w:rsidRPr="001749A0" w:rsidRDefault="004C0C29" w:rsidP="004C0C29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применять знание фактов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4C0C29" w:rsidRPr="001749A0" w:rsidRDefault="004C0C29" w:rsidP="004C0C2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историческую карту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</w:t>
      </w:r>
      <w:proofErr w:type="gramStart"/>
      <w:r w:rsidRPr="001749A0">
        <w:rPr>
          <w:rFonts w:ascii="Times New Roman" w:eastAsia="Times New Roman" w:hAnsi="Times New Roman" w:cs="Times New Roman"/>
          <w:sz w:val="24"/>
          <w:szCs w:val="24"/>
        </w:rPr>
        <w:t>время,  основных</w:t>
      </w:r>
      <w:proofErr w:type="gram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анализировать информацию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4C0C29" w:rsidRPr="001749A0" w:rsidRDefault="004C0C29" w:rsidP="004C0C2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 описание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рассказывать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о значительных событиях и личностях отечественной и всеобщей истории Нового времени;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раскрывать характерные, существенные черты: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4C0C29" w:rsidRPr="001749A0" w:rsidRDefault="004C0C29" w:rsidP="004C0C2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 причины и следствия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сопоставлять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4C0C29" w:rsidRPr="001749A0" w:rsidRDefault="004C0C29" w:rsidP="004C0C29">
      <w:pPr>
        <w:tabs>
          <w:tab w:val="left" w:pos="10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давать оценку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4C0C29" w:rsidRPr="001749A0" w:rsidRDefault="004C0C29" w:rsidP="004C0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</w:t>
      </w:r>
      <w:r w:rsidRPr="001749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получит возможность научиться:</w:t>
      </w:r>
    </w:p>
    <w:p w:rsidR="004C0C29" w:rsidRPr="001749A0" w:rsidRDefault="004C0C29" w:rsidP="004C0C2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используя историческую карту, характеризовать социально-</w:t>
      </w:r>
      <w:proofErr w:type="spellStart"/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экономичесое</w:t>
      </w:r>
      <w:proofErr w:type="spellEnd"/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политическое развитие России и других стран в Новое время;</w:t>
      </w:r>
    </w:p>
    <w:p w:rsidR="004C0C29" w:rsidRPr="001749A0" w:rsidRDefault="004C0C29" w:rsidP="004C0C29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4C0C29" w:rsidRPr="001749A0" w:rsidRDefault="004C0C29" w:rsidP="004C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594" w:rsidRPr="001749A0" w:rsidRDefault="002F1594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Pr="00CB6265" w:rsidRDefault="00B42B0C" w:rsidP="00B42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0C" w:rsidRDefault="00B42B0C" w:rsidP="00B42B0C">
      <w:pPr>
        <w:tabs>
          <w:tab w:val="left" w:pos="55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42B0C" w:rsidRDefault="00B42B0C" w:rsidP="00B42B0C">
      <w:pPr>
        <w:tabs>
          <w:tab w:val="left" w:pos="55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42B0C" w:rsidRDefault="00B42B0C" w:rsidP="00B42B0C">
      <w:pPr>
        <w:tabs>
          <w:tab w:val="left" w:pos="55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42B0C" w:rsidRPr="00CB6265" w:rsidRDefault="00B42B0C" w:rsidP="00B42B0C">
      <w:pPr>
        <w:tabs>
          <w:tab w:val="left" w:pos="55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Литература:</w:t>
      </w:r>
    </w:p>
    <w:p w:rsidR="00B42B0C" w:rsidRPr="00CB6265" w:rsidRDefault="00B42B0C" w:rsidP="00B42B0C">
      <w:pPr>
        <w:tabs>
          <w:tab w:val="left" w:pos="55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Программно-нормативное обеспечение:</w:t>
      </w:r>
    </w:p>
    <w:p w:rsidR="00B42B0C" w:rsidRPr="00CB6265" w:rsidRDefault="00B42B0C" w:rsidP="00B42B0C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ФГОС: основное общее образование // ФГОС. М.: Просвещение, 2009.</w:t>
      </w:r>
    </w:p>
    <w:p w:rsidR="00B42B0C" w:rsidRPr="00CB6265" w:rsidRDefault="00B42B0C" w:rsidP="00B42B0C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Примерные программы по учебным предметам. История. 5-9 классы: проект. – 2-е изд. – М.: Просвещение, 2011.</w:t>
      </w:r>
    </w:p>
    <w:p w:rsidR="00B42B0C" w:rsidRPr="00CB6265" w:rsidRDefault="00B42B0C" w:rsidP="00B42B0C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Концепция единого учебно-методического комплекса по отечественной истории (</w:t>
      </w:r>
      <w:hyperlink r:id="rId8">
        <w:r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http://минобрнауки.рф/документы/3483</w:t>
        </w:r>
      </w:hyperlink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B42B0C" w:rsidRPr="00CB6265" w:rsidRDefault="00B42B0C" w:rsidP="00B42B0C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Историко-культурный стандарт (</w:t>
      </w:r>
      <w:hyperlink r:id="rId9">
        <w:r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http://минобрнауки.рф/документы/3483</w:t>
        </w:r>
      </w:hyperlink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B42B0C" w:rsidRPr="00CB6265" w:rsidRDefault="00B42B0C" w:rsidP="00B42B0C">
      <w:pPr>
        <w:numPr>
          <w:ilvl w:val="0"/>
          <w:numId w:val="11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CB626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B6265">
        <w:rPr>
          <w:rFonts w:ascii="Times New Roman" w:eastAsia="Times New Roman" w:hAnsi="Times New Roman" w:cs="Times New Roman"/>
          <w:sz w:val="24"/>
          <w:szCs w:val="24"/>
        </w:rPr>
        <w:t xml:space="preserve">. (основная школа) / А. А. Данилов, О. Н. Журавлева, И. Е. Барыкина. - М.: Просвещение, 2016. </w:t>
      </w:r>
    </w:p>
    <w:p w:rsidR="00B42B0C" w:rsidRPr="00CB6265" w:rsidRDefault="00B42B0C" w:rsidP="00B42B0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B0C" w:rsidRPr="00CB6265" w:rsidRDefault="00B42B0C" w:rsidP="00B42B0C">
      <w:pPr>
        <w:tabs>
          <w:tab w:val="left" w:pos="142"/>
          <w:tab w:val="left" w:pos="28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>Учебники, реализующие рабочую программу:</w:t>
      </w:r>
    </w:p>
    <w:p w:rsidR="00B42B0C" w:rsidRPr="00CB6265" w:rsidRDefault="00B42B0C" w:rsidP="00B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 xml:space="preserve"> - «История России. 7 класс». Н. М. Арсентьев, А. А. Данилов и др. под редакцией А. В. </w:t>
      </w:r>
      <w:proofErr w:type="spellStart"/>
      <w:r w:rsidRPr="00CB6265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CB6265">
        <w:rPr>
          <w:rFonts w:ascii="Times New Roman" w:eastAsia="Times New Roman" w:hAnsi="Times New Roman" w:cs="Times New Roman"/>
          <w:sz w:val="24"/>
          <w:szCs w:val="24"/>
        </w:rPr>
        <w:t>. 2 тт. М.: «Просвещение», 2016</w:t>
      </w:r>
    </w:p>
    <w:p w:rsidR="00B42B0C" w:rsidRPr="00CB6265" w:rsidRDefault="00B42B0C" w:rsidP="00B4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2B0C" w:rsidRPr="00CB6265" w:rsidRDefault="00B42B0C" w:rsidP="00B42B0C">
      <w:pPr>
        <w:tabs>
          <w:tab w:val="left" w:pos="562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Состав </w:t>
      </w:r>
      <w:r w:rsidRPr="00CB6265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учебно-методиче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ского комплекта: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Учебник. История России. 7 класс.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Арсентьев Н.М., Данилов А.А., </w:t>
      </w:r>
      <w:proofErr w:type="spellStart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Курукин</w:t>
      </w:r>
      <w:proofErr w:type="spellEnd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И.В., Токарева А.Я.</w:t>
      </w: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под редакцией А. В. </w:t>
      </w:r>
      <w:proofErr w:type="spellStart"/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Торкунова</w:t>
      </w:r>
      <w:proofErr w:type="spellEnd"/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Поурочные рекомендации. История России. 7 класс.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Журавлева О.Н.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тетрадь. История России. 7 класс.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Данилов А.А., </w:t>
      </w:r>
      <w:proofErr w:type="spellStart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Лукутин</w:t>
      </w:r>
      <w:proofErr w:type="spellEnd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А.В., </w:t>
      </w:r>
      <w:proofErr w:type="spellStart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Артасов</w:t>
      </w:r>
      <w:proofErr w:type="spellEnd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И.А.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Комплект карт. История России. 7 класс.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Сост. Н.М. Арсентьев, А.А. Данилов.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Книга для чтения. История России. 6-9 классы.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Данилов А.А.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Хрестоматия. История России. 6–10 классы (в 2-х частях).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Сост. Данилов А.А.</w:t>
      </w: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Рабочая программа и тематическое планирование курса «История России». 6–9 классы.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Данилов А.А., Журавлева О.Н., Барыкина И.Е.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Комплект методических материалов в помощь учителю истории.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Сост. Данилов А.А.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средства: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>1.Проектор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>2.Компьютер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>3.Экран.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b/>
          <w:sz w:val="24"/>
          <w:szCs w:val="24"/>
        </w:rPr>
        <w:t>Ресурсы Интернет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>  Единая коллекция цифровых образовательных ресурсов.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http://www.ug.ru/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http://pedsovet.org/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Всероссийский интернет-педсовет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http://www.1september.ru/ru/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Газета "Первое Сентября" и ее приложения. Информация для педагогов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Сеть творческих учителей</w:t>
      </w:r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http://www.pish.ru/сайт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журнала «Преподавание истории в школе» с архивом  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http://his.1september.ru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 Газета "История" и сайт для учителя "Я иду на урок истории"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http://www.fipi.ru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 - ФИПИ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http://www.uchportal.ru/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учительский портал – по предметам – уроки, презентации, внеклассная работа, тесты, планирования, компьютерные программ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http://rosolymp.ru/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Всероссийская  Олимпиада школьников 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http://www.zavuch.info/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  - Завуч-инфо (методическая библиотека, педагогическая ярмарка, сообщество педагогов, новости…)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http://www.km-school.ru/r1/media/a1.asp</w:t>
        </w:r>
      </w:hyperlink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  <w:tab w:val="left" w:pos="550"/>
        </w:tabs>
        <w:spacing w:after="0" w:line="240" w:lineRule="auto"/>
        <w:ind w:left="720" w:hanging="3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3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http://www.hrono.info/biograf/index.php</w:t>
        </w:r>
      </w:hyperlink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Хронос</w:t>
      </w:r>
      <w:proofErr w:type="spellEnd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Коллекция ресурсов по истории. Подробные биографии, </w:t>
      </w:r>
      <w:proofErr w:type="gramStart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документы,   </w:t>
      </w:r>
      <w:proofErr w:type="gramEnd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статьи, карты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  <w:tab w:val="left" w:pos="550"/>
        </w:tabs>
        <w:spacing w:after="0" w:line="240" w:lineRule="auto"/>
        <w:ind w:left="720" w:hanging="3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4">
        <w:r w:rsidR="00B42B0C" w:rsidRPr="00CB62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http://www.russianculture.ru/</w:t>
        </w:r>
      </w:hyperlink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портал «Культура России»;</w:t>
      </w:r>
    </w:p>
    <w:p w:rsidR="00B42B0C" w:rsidRPr="00CB6265" w:rsidRDefault="00C7731A" w:rsidP="00B42B0C">
      <w:pPr>
        <w:numPr>
          <w:ilvl w:val="0"/>
          <w:numId w:val="13"/>
        </w:numPr>
        <w:tabs>
          <w:tab w:val="left" w:pos="720"/>
          <w:tab w:val="left" w:pos="550"/>
        </w:tabs>
        <w:spacing w:after="0" w:line="240" w:lineRule="auto"/>
        <w:ind w:left="720" w:hanging="39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hyperlink r:id="rId25">
        <w:r w:rsidR="00B42B0C" w:rsidRPr="00CB62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http://www.historia.ru/</w:t>
        </w:r>
      </w:hyperlink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«Мир истории». Электронный журнал</w:t>
      </w:r>
    </w:p>
    <w:p w:rsidR="002F1594" w:rsidRDefault="002F1594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Pr="001749A0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BB8" w:rsidRPr="001749A0" w:rsidRDefault="00862BB8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C29" w:rsidRPr="00B42B0C" w:rsidRDefault="004C0C29" w:rsidP="00B42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2B0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</w:t>
      </w:r>
      <w:r w:rsidR="00270EB7">
        <w:rPr>
          <w:rFonts w:ascii="Times New Roman" w:eastAsia="Calibri" w:hAnsi="Times New Roman" w:cs="Times New Roman"/>
          <w:b/>
          <w:sz w:val="28"/>
          <w:szCs w:val="28"/>
          <w:u w:val="single"/>
        </w:rPr>
        <w:t>ирование курса Новой истории (28</w:t>
      </w:r>
      <w:r w:rsidRPr="00B42B0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ч.)</w:t>
      </w:r>
    </w:p>
    <w:p w:rsidR="000B5800" w:rsidRPr="00B42B0C" w:rsidRDefault="000B5800" w:rsidP="000B58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2"/>
        <w:gridCol w:w="3403"/>
        <w:gridCol w:w="1843"/>
        <w:gridCol w:w="2268"/>
        <w:gridCol w:w="1276"/>
        <w:gridCol w:w="992"/>
        <w:gridCol w:w="992"/>
      </w:tblGrid>
      <w:tr w:rsidR="00B42B0C" w:rsidRPr="00CB6265" w:rsidTr="00B42B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B42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42B0C" w:rsidRPr="00CB6265" w:rsidTr="00B42B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история Нового времени 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(введение в урок)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новая история. Хронологические рамки нового времени. Человек Нового времени. Черты нового общества.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научиться: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учебником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новому курсу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Раскрывают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терминов «новое время», «исторические источники»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Участвуют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Определяют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«нового времени» на ленте времени.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историческую карту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C" w:rsidRPr="00CB6265" w:rsidRDefault="00B42B0C" w:rsidP="009F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Здоровьесбережения,развивающего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термины, характеризовать важнейшие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изобретения, перечислять причины Великих географических открытий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учебником, картой, таблицей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Осмысливают гуманистические традиции и ценности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Характеризуют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изобретения.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таблицу.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Подготавливают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сообщения и мини презентации о путешественниках.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экспедиции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Бартоломео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Диаша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Васко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Гамы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C" w:rsidRPr="00CB6265" w:rsidRDefault="00B42B0C" w:rsidP="009F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Здоровьесбережения,развива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ющего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роль и зна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чение европейской колонизации в формировании современной Европы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работать с картой, составлять рассказ, готовить сообщения и презентации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территории европейских государств.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  географических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открытиях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16-17 вв. Абсолютизм в Европе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 xml:space="preserve"> (ком</w:t>
            </w: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бинированный)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термины: абсолютизм, парламент, меркантилизм, централизованные национальные государства.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объяснять, какими способами абсолютные монархии осуществляли контроль за местной и судебной властями, какую роль в укреплении власти играла религия, составлять план рассказа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термины, характеризующие политическую власть и другие органы государственной власти.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эмблема абсолютной королевской власти.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C" w:rsidRPr="00CB6265" w:rsidRDefault="00B42B0C" w:rsidP="0086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 xml:space="preserve"> Дух предпринимательства </w:t>
            </w: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lastRenderedPageBreak/>
              <w:t>преобразует экономику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lastRenderedPageBreak/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определять термины: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мировая экономика, торговые компании, монополии, биржи и банки, мануфактура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характеризовать мировую экономику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няют учебную задачу, учитывают выделенные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учителем ориентиры действия в новом учебном матери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ный, социально ориентированн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ый взгляд на мир в единстве и раз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Характеризуют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черты мировой экономики.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по выбору.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Мультимедийная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презентация,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развивающего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Европейское общество в раннее Новое время.</w:t>
            </w:r>
          </w:p>
          <w:p w:rsidR="00B42B0C" w:rsidRPr="00CB6265" w:rsidRDefault="00B42B0C" w:rsidP="00862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термины, обозначающие новые занятия и новые слои населения.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зарождающееся капиталистическое хозяйство.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CB62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B42B0C" w:rsidRPr="00CB6265" w:rsidRDefault="00B42B0C" w:rsidP="00862BB8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черты нового капиталистического общества, положение разных слоев населения.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жизнь. (Виртуальная)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произошедшие в 16-17 веках изменения в повседневной жизни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европейцев.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</w:t>
            </w:r>
            <w:proofErr w:type="spellEnd"/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возможность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провести виртуальную экскурсию по Лондону 17 века.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повседневной жизни европейцев.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самостоятельную работу с опорой на содержание изученной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ИКТ,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гуманисты Европы (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 определять термины: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гуманизм, утопия, Возрождение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познакомиться с идеями гуманистов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виртуальную экскурсию по Вечному городу. 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проектом «Возрождение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ИКТ, личностно-ориентированного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титанами Возрождения. Получат возможность узнать, что эпоха Возрождения внесла огромный вклад в мировую художественную культуру.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Выбирают и описывают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живописное или скульптурное произведение одного из авторов, упомянутых в учебнике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 (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работа)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характеризовать деятельность учёных раннего Нового времени. Получат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возможность научится сравнивать методы познания мира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за-дачу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</w:t>
            </w:r>
            <w:proofErr w:type="spellStart"/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-тельную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цель, используют общие приёмы решения задач.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 возможность различных точек </w:t>
            </w:r>
            <w:proofErr w:type="spellStart"/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зре-ния</w:t>
            </w:r>
            <w:proofErr w:type="spellEnd"/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не совпадающих с их собственной, и ориентируются на позицию партнёра в общении и взаимодействии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осознан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ное понимание чувств других людей 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сопере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живание им.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Заполняют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таблицу. </w:t>
            </w: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классе: в чем заключается независимость мышления?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Подтвердить своё мнение фактами из жизни учёных раннего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 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Научатся определять термины: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Реформация, революция, обмирщение сознания, лютеранская церковь, протестант.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причины Реформации в Европе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зации собственной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Реформации и её причинах.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Анализируют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и документ.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Используют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 учебника и интернет-ресурсы.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понятий.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Составляют план ответа на вопрос: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«Причины Реформации».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ИКТ,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Контрреформация 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  термины</w:t>
            </w:r>
            <w:proofErr w:type="gramEnd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Контрреформация, религиозные войны, кальвинизм, иезуиты, аутодафе.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учение Кальвина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осознан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живание им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из работы Лойолы «Духовные упражнения» и ответить на вопрос: какими чертами характера, по мнению автора, должен обладать человек, верящий в Бога.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Королевская власть и Реформация в Англии. Борьба за господство на морях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особенности Реформации в Англии.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особенности правления Тюдоров, Стюартов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свою личностную пози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ванную само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оценку своих ус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логичный рассказ об исторических деятелях.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Выделяют и записывают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тетрадь мероприятия королевы Елизаветы, обеспечившие успех её 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причины религиозных войн во Франции, Варфоломеевской ночи.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материалы параграфа и документа, давать оценку деятельности исторических деятелей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гих людей.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свою личностную пози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ванную само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оценку своих ус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 войнах во Франции, о примирении гугенотов и католиков.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кардинала Ришелье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Английская революция середины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определять: имена участников революции, термины, характеризующ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 политические органы и политическую деятельность. Получат возможность научиться: составлять календарь событий по теме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событий по теме.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самостоятельную работу с опорой на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изученной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навыков, парной и групповой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термины, характеризующие политическую власть и ее органы.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научится объяснять причины освободительной войны в Нидерландах, ее значение.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сознательно организовывают и регулируют свою деятельность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умениями работать с учебной и внешкольной информацией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сотрудничать с соучениками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 и осмысливают социально-нравственный опыт предшествующих поколений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план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освободительной борьбы Нидерландов против Испании».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развитие исследовательских навыков, парной и групповой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Ограниченная монархия в Англии конца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Научатся определять термины, давать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характеристику историческим деятелям, хронологию.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составлять развернутый план по теме, объяснять, почему события 1688 г. получили название «славной революции», работать с исторической картой.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Продолжают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работу с терминами и хронологией.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план по теме.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исторической картой.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Подготавливают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сообщение о Кромвеле.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16-18 вв. (1618-1648гг.)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(комбиниро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причины международных конфликтов.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 фрагменты истори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ческого источника и выявлять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характерные черты Тридцатилетней войны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динации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различных позиций в со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Подготавливают 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устную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презентацию на тему «Тридцатилетняя война».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группах по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Великие Просветители Европы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(урок изучения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ценности, лежащие в основе культуры Эпохи Просвещения.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называть основные идеи эпохи просвещения, значение их для 18 века и для нашего времени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ле в сотрудничестве с учителем.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ак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целост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«Основные идеи просветителей».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документами, текстом учебника.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(комбиниро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цели и главное назначение искусства просветителей.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познакомиться с основными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культурными достижениями Европы 17-18 вв.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сообщения в устной и письменной форме, в том числе творческого и исследовательского характера.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разовательному процессу;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учебником, дополнительной литературой.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Подготавливают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о жизненном пути и творчестве одного из деятелей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 эпохи Просвещения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пути к индустриальной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вере.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термины: огораживания, капиталистические отношения, промышленный переворот.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важнейшие технические изобретения 18 века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ность выполнения действия.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</w:t>
            </w:r>
            <w:r w:rsidRPr="00CB6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доб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чувств других людей и сопережива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ние им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группах состояние экономики страны, его социальные эффекты.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Перечисляют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 промышленного переворота в Англии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ответа по теме «Переворот в сельском хозяйстве»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Подготавливают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об изобретателях.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колонии в Северной Америке.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британских колоний в Северной Америке.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(изуче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ние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особенности жизни колонистов.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объяснять причины конфликта между жителями колоний и английской короной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Составляют рассказ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первых колониях и их жителях.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Работают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исторической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18 веке. Начало революции во Франции.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</w:t>
            </w:r>
            <w:proofErr w:type="spellStart"/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революция.От</w:t>
            </w:r>
            <w:proofErr w:type="spellEnd"/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монархии к республике.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(комбиниро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жакерия.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Получат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Pr="00CB6265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называть причины и лидеров кре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стьянских войн в Англии и Франции; объяснять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причины ненависти кре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учитывают установ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динации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различных позиций в со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ступки лидеров восстаний.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называть события войны за независимость.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 возможность познакомиться с Декларацией независимости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 «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Американцы борются за независимость».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монархии и установление Якобинской диктатуры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революционные политические группировки.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текст документа; выделять главное.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лируют проблему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урока, самостоя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проявляют ак</w:t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тивность во взаимодействии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шения коммуникативных 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Работают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учебником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Объясняют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якобинской диктатуры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 Востока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(комбиниро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термины: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Османской империи, янычары, государство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Сефевидов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характеризовать традиционные общества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Работают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парах.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Комментируют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стоположение стран Ближнего и Среднего Востока.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выбору.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B42B0C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и Восточной Азии.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давать характеристику империи Великих Моголов.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возможность оценивать положительные и отрицательные </w:t>
            </w:r>
            <w:proofErr w:type="spellStart"/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стороныполитики</w:t>
            </w:r>
            <w:proofErr w:type="spellEnd"/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«закрытия» Китая и Японии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 осознан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ное понимание чувств других людей и сопере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карте  страны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Южной и Восточной Азии.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учебником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Используют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к параграфу, Интернет,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итоги Новой истории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вв. Итоговое повторение и обобщение  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Характеризуют основное содержание истории раннего Нового времени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научиться оценивать свои 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лективном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обсуждении проблем, проявляют активность во взаимо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преобладании учебно-познава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мотивов и предпочтении социального спо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Заполняют таблицу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«Основные итоги развития общества в период раннего Нового времени».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534C8" w:rsidRDefault="000534C8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534C8" w:rsidRDefault="000534C8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534C8" w:rsidRDefault="000534C8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42B0C" w:rsidRDefault="00B42B0C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534C8" w:rsidRDefault="000534C8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Календарно-тематическое планирование                                                        </w:t>
      </w: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История России</w:t>
      </w: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класс (40 часов)</w:t>
      </w: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588"/>
        <w:gridCol w:w="592"/>
        <w:gridCol w:w="1843"/>
        <w:gridCol w:w="5244"/>
        <w:gridCol w:w="993"/>
        <w:gridCol w:w="1134"/>
        <w:gridCol w:w="1984"/>
      </w:tblGrid>
      <w:tr w:rsidR="004C0C29" w:rsidRPr="00CB6265" w:rsidTr="00B42B0C">
        <w:trPr>
          <w:trHeight w:val="1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0C29" w:rsidRPr="00CB6265" w:rsidRDefault="004C0C29" w:rsidP="009F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 (на уровне учебных действий)</w:t>
            </w:r>
          </w:p>
          <w:p w:rsidR="004C0C29" w:rsidRPr="00CB6265" w:rsidRDefault="004C0C29" w:rsidP="009F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42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42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C00548" w:rsidP="009F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4C0C29" w:rsidRPr="00CB6265" w:rsidTr="00B42B0C">
        <w:trPr>
          <w:trHeight w:val="540"/>
        </w:trPr>
        <w:tc>
          <w:tcPr>
            <w:tcW w:w="1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Россия в XVI веке (21ч.)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Россия в начале</w:t>
            </w:r>
          </w:p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после Великих географических открытий.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Модернизация как главный вектор европейского развития.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пути движения экспедиций первооткрывателей;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географические объекты, открытые поморами;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 находить главное, отвечать на вопросы;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иллюстративным материалом учебника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 корабли поморов и каравеллы и др.;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население и</w:t>
            </w:r>
            <w:r w:rsidR="00B42B0C"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России в начале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B42B0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населения России в начале XVI века, их занятия. Хозяйство России в начале XVI века.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об основных группах населения Руси и России, их занятиях;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0534C8" w:rsidRPr="00CB6265" w:rsidRDefault="000534C8" w:rsidP="000534C8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карте территории расселения казачества в XVI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;</w:t>
            </w:r>
            <w:proofErr w:type="gramEnd"/>
          </w:p>
          <w:p w:rsidR="000534C8" w:rsidRPr="00CB6265" w:rsidRDefault="000534C8" w:rsidP="000534C8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казачество, реформа, слобода, ярмарка и др.;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 проблемные задания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рядовых казаков и атаманов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 основе иллюстрации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учебнике);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причинно-следственные связи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основе информации об особенностях земледелия в России и природно-климатических условиях её территории);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централизованных государств в Европе и зарождение европейского абсолютизма.</w:t>
            </w:r>
          </w:p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Российского государства при Иване III.</w:t>
            </w:r>
          </w:p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России к концу правления Ивана III;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самодержавие, крепостное право;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европейский абсолютизм и российское самодержавие;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используя текст параграфа, называть характерные черты военной революции в Европе в XV-XVI вв.;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главное;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государство в</w:t>
            </w:r>
          </w:p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трети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Василия III;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 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схему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Российским государством в первой трети XVI века;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российское поместье и европейский феод по предложенным признакам (с. 34);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Московского княжества в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сейм, острог;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заполнять таблицу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«Отношения с Литвой и Ливонским орденом»;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политику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Ивана III и Василия III по отношению к Казанскому ханству,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целях действий российских государей;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 «Начало правления Ивана IV»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Унификация денежной системы. </w:t>
            </w:r>
            <w:r w:rsidRPr="00CB62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Стародубская война с Польшей и Литвой. </w:t>
            </w:r>
          </w:p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боярского правления.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Борьба за власть между боярскими кланами Шуйских, Бельских и Глинских. Губная реформа. Московское восстание 1547 г. </w:t>
            </w:r>
          </w:p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Иваном IV царского титула.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России в начале правления Ивана IV;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реформ Елены Глинской для централизации государства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последствиях боярского правления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аргументировать его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Земский собор 1549 года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 «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собором примирения»;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 и аргументировать суждение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как борьба боярских группировок за власть могла отразиться на личности Ивана IV;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текстом учебника и документов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«Большой челобитной И.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Пересветова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», «Из Домостроя», др.) – с. 48;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 «Реформы Избранной Рады»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середины XVI в. Избранная рада. Появление Земских соборов.</w:t>
            </w:r>
          </w:p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сословного представительства в России. Отмена кормлений. «Уложение о службе». Судебник 1550 г. «Стоглав».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Земская реформа.</w:t>
            </w:r>
          </w:p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Земский собор, Избранная Рада, местничество, сословно-представительная монархия, стрельцы;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реформы Избранной рады, их даты (на основе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с текстом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учебника)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характерные черты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сословно-представительной монархии;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фишбоун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централизованное государство»;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значению реформ Избранной рады;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изменениях в войске (на основе работы с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текстом и иллюстрациями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учебника);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Работать с текстом документа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 и аргументировать суждение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можно ли Россию в период правления Ивана IV называть сословно-представительной монархией (используя материалы рубрики «Историки спорят» - с. 49-50);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Народы Поволжья после присоединения к России. </w:t>
            </w:r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Выходцы из стран Европы на государевой службе. Сосуществование религий в Российском государстве.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Православная церковь. </w:t>
            </w:r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Мусульманское духовенство.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гарнизон, гвардия и др.;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показывать границы Крымского, Астраханского, Казанского, сибирского ханств в XVI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;</w:t>
            </w:r>
            <w:proofErr w:type="gramEnd"/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группы (с текстом учебника и дополнительными источниками информации),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ИКТ, проектная деятельность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теме «Государства Поволжья, Северного Причерноморья, Сибири в середине XVI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 защищать проекты по теме: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Может быть выбрана другая тематика</w:t>
            </w:r>
          </w:p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проектная деятельность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по </w:t>
            </w:r>
            <w:proofErr w:type="gram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во второй половине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 в.:  восточное и южное направления»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Крымским ханством. Набег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Девлет-Гирея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1571 г. и сожжение Москвы. Битва при Молодях. </w:t>
            </w:r>
          </w:p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Ермака Тимофеевича на Сибирское ханство. Начало присоединения к России Западной Сибири.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засечные черты, ясак;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походы войск Ивана IV на Казань и Астрахань;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сложный план;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параграфа и документов с иллюстрациями,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«Внешняя политика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во второй половине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 в.:  отношения с Западной Европой, Ливонская война»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территорию России после окончания Ливонской войны,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  на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карте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боевых действий  в Ливонской войне;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основании дополнительных источников (документов) делать выводы о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взаимоотношениях России и европейских государств;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общество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Василия III;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 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схему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Российским государством в первой трети XVI века;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российское поместье и европейский феод по предложенным признакам (с. 34);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России во второй половине 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Западной Сибири. Народы Поволжья. Формирование новой администрации. Освоение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русскими присоединенных земель. Проблема вероисповедания на присоединенных землях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и аргументировать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мнение о целях и роли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  христианства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присоединенных народов;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распространения христианства среди населения земель,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присоединенных к Российскому государству в XVI в., с Крещением Руси;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тексте учебника информацию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нехристианского населения в Российском государстве в XVI в.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делать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выводы о…;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группы (с текстом учебника и дополнительными источниками информации),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развитие исследовательских навыков, парная и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деятельность 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 «Опричнина»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Опричнина, дискуссия о её характере. Результаты и последствия опричнины.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опричнина, земщина;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введения опричнины;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хронологические рамки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опричнины;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вошедшие в состав опричнины;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используя карту,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 и экономический потенциал земель опричнины и земщины;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 современников Ивана Грозного (митрополита Филиппа, Андрея Курбского);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и раскрывать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опричнины (на основе работы с текстом учебника);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Урок-дискуссия «Итоги царствования Ивана IV»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B42B0C">
            <w:pPr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деятельности Ивана Грозного в разные периоды правления;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дискуссии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(возможные темы: «Итоги царствования Ивана IV: положительные или отрицательные»; «Иван IV: реформатор или тиран» и др.):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занимать определенную позицию в дискуссии;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суждения, аргументировать их с опорой на исторические факты;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контраргументы;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деятельности группы, т.д.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развитие исследовательских навыков, парная и групповая деятельность 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в конце XVI в. </w:t>
            </w:r>
          </w:p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Тявзинский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мирный договор со </w:t>
            </w:r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Швецией: восстановление позиций России в Прибалтике.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Используя карту, высказывать и аргументировать мнение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патриаршество, «заповедные годы», «урочные лета»;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проблемные задачи;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Работая в парах, давать оценку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Бориса Годунова, аргументировать собственное мнение;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развитие исследовательских навыков, парная и групповая деятельность 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 и государство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Сосуществование религий.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ереси, иосифляне,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 таблицу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«Иосифляне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Всеобщей истории об архитектурных сооружениях иных религий,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их с христианскими храмами;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важности для светской власти церковной поддержки;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народов России в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народов России в XVI в.: просвещение, литература, архитектура, изобразительное искусство.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учебнике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черты русской культуры в XVI веке;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схему «Литературный жанры XVI в»;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последствия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изобретения книгопечатания для России и мира;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Повседневная жизнь в центре и на окраинах страны, в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городах и сельской местности. Быт основных сословий.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общее и особенное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фольклоре различных народов России;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повседневную жизнь различных народов России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 складывалась единая культура России;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 связей стран Европы и России;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 обобщение по теме «Россия в XVI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и систематизировать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по изученному периоду;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суждения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сходствах и различиях истории 16 века России, Европы, мира;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 проблемные задания;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 в дидактической игре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коррекции знаний по теме «Россия в XVI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знаний, умений по теме «Россия в XVI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проверочные задания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 России данного периода;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коррекцию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1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Смутное время. Россия при первых Романовых (21 ч)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Внешнеполитические связи России с Европой и Азией в </w:t>
            </w: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 XVI —начале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Европа в начале XVII в.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России к концу XVI — началу XVII в.;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шляхта;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кластер «Внешняя политика России в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 XVI — начале XVII в.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политику России в отношении Крымского ханства и Речи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и аргументировать оценочное мнение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роли казаков в обороне южных границ России;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в Российском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Государстве: причин, начало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Смутное время, дискуссия о его причинах.</w:t>
            </w:r>
          </w:p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основные понятия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темы: Смута, самозванство;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 на карте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продвижения Лжедмитрия I, район, охваченный восстанием под предводительством И.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причины и предпосылки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Смутного времени;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аргументированное суждение о роли боярства в Смуте;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информации учебника, используя карту, строить рассказ о восстании И.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Смута в Российском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Государстве: борьба с интервентами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основные понятия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темы: интервенция;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высказывания историков о причинах и ходе Смуты,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left="3" w:right="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ополчения. Прокопий Ляпунов. Кузьма Минин и Дмитрий Пожарский.</w:t>
            </w:r>
          </w:p>
          <w:p w:rsidR="00475F1C" w:rsidRPr="00CB6265" w:rsidRDefault="00475F1C" w:rsidP="00475F1C">
            <w:pPr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Земский собор 1613 г. и его роль в развитии сословно-представительской системы. Избрание на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царство Михаила Фёдоровича Романова. Итоги Смутного времени.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гетман, семибоярщина;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 на исторической карте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 и деятельность патриарха Филарета;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 главное в тексте учебника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основе работы с информацией о Семибоярщине);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православной церкви и патриарха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Гермогена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событиях Смуты;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Первое и Второе ополчения;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Высказывать и аргументировать суждение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почему 4 ноября в России отмечается День народного единства;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Всероссийский рынок, мануфактура, предприниматель, промышленник;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исторической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регионы, специализирующиеся на производстве сукна, кожи,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соледобычи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солеварении, т.д.;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последствиями Смуты и развитием экономики России в 17 веке;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мануфактуру и ремесленную мастерскую;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значение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единого Русского государства;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 об особенностях развития экономики России в 17 веке;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и последствиях денежной реформы 1654 года;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при первых Романовых: перемены в </w:t>
            </w: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устройстве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Начать составление схемы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«Династия Романовых»;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кластер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«Государственное устройство России при первых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Романовых  в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веке»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бюрократия, воевода, даточные люди, полки нового строя, Соборное Уложение;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Изучать отрывки из текста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Соборного Уложения 1649 г. и использовать содержащиеся в нем сведения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рассказа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изменениях в положении крестьян;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Государев двор, служилый город,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духовенство, торговые люди, посадское население, стрельцы, служилые иноземцы, казаки, крестьяне, холопы.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схему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«Социальная структура российского общества в 17 веке»;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первого сословия (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феодалов)  в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структуре российского общества;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изменения положения дворянства;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тексте учебника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(на основе информации по духовенстве и городском населении)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слова «крепостной», используя словарь;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 черносошных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владельческих крестьян;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исторической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районы, охваченные восстанием Степенна Разина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  районами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восстания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причины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рассказ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Соляном и Медном бунтах (на основе текста учебника и видеофрагментов);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основные этапы восстания С. Разина, характеризовать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их;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почему 17 век называют «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бунташным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системе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отношений: </w:t>
            </w: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со странами Европы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Вестфальская система международны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 отношений. Россия как субъект европейской политики. Отношения России со странами Западной Европы. Войны с Речью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Выделять и объяснять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внешней политики России на западном направлении в 17 веке;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взаимоотношениях России с ВКЛ, а затем – с Речью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Используя карту, 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 присоединенные к России в результате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Андрусовского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перемирия;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Начать составлять кластер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в системе международных отношений»;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системе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отношений: отношения со странами исламского мира и с Китаем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tabs>
                <w:tab w:val="left" w:pos="312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с Османской империей, Крымским ханством.</w:t>
            </w:r>
          </w:p>
          <w:p w:rsidR="00475F1C" w:rsidRPr="00CB6265" w:rsidRDefault="00475F1C" w:rsidP="00475F1C">
            <w:pPr>
              <w:tabs>
                <w:tab w:val="left" w:pos="312"/>
              </w:tabs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России со странами Востока.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и объяснять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внешней политики России на восточном направлении в 17 веке;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составлять кластер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в системе международных отношений»;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Используя карту, рассказывать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русско-турецкой войны 1676-1681;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 на карте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 закрепленные за Россией и Китаем по Нерчинскому договору;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России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tabs>
                <w:tab w:val="left" w:pos="312"/>
              </w:tabs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 XVII в. Смоленская война. Вхождение в состав России Левобережной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Украины.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том, как западные и юго-западные русские земли оказались в составе ВКЛ, а затем – Речи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Левобережной и Правобережной Украины, места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сражений войск Богдана Хмельницкого с Речью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 главное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параграфа, в параграфе;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причины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восстания Богдана Хмельницкого (на основе работы с учебником);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документом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православная церковь в XVII в. Реформа патриарха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Никона и раскол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 в Русской православной церкви.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церковной реформы;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раскол, старообрядчество;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конфликта между Никоном и Алексеем Михайловичем (на основе работы с учебником);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и оценивать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Никона и Аввакума;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 и обосновывать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церковного раскола;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путешественники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первопроходцы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географические открытия XVII в.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присоединения Сибири. Походы на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Дальний Восток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путешествий Дежнёва, Пояркова, Хабарова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сравнивать их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таблицу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«Освоение Сибири и Дальнего Востока»;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взаимоотношений русских переселенцев с местными племенами;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мини-проект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и научных знаний. Газета «Вести-Куранты». 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 характерные черты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шатрового стиля;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развития оборонного зодчества в отдельных землях;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поиск информации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составление таблицы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Руси в XIV- XVI вв.»;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Cословный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 и картина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русского человека в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XVII в.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Быт, повседневность и картина мира русского человека в XVII в. Народы Поволжья и Сибири в XVI—XVII вв.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 в работе группы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(работая с информацией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 быте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сословий русского общества данного периода, используя информацию из исторических источников («Описание путешествия в Московию и Персию» А.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Олеария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др.);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оформлять и презентовать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развитие исследовательских навыков, парная и групповая деятельность 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Православная церковь, ислам, буддизм, языческие верования в России в XVII в. Повседневная жизнь народов России.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Межэтнические отношения.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 в работе группы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(работая с информацией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 различных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народах России, их повседневной жизни);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оформлять и презентовать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 XVII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 обобщение по теме «Россия в XVII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и систематизировать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материал по теме «Россия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 XVII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черты и особенности развития России и Западной Европы в XVII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в. ;</w:t>
            </w:r>
            <w:proofErr w:type="gramEnd"/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проблемные задания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 России данного периода;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в парах;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развитие исследовательских навыков, парная и групповая деятельность 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коррекции знаний по теме «Россия в XVI 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знаний, умений по теме «Россия в XVII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тестовые контрольные задания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«Россия в XVII в.»4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коррекцию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и обобщение по курсу «Россия в XVI в.- 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XVIIв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tabs>
                <w:tab w:val="left" w:pos="187"/>
                <w:tab w:val="left" w:pos="2289"/>
              </w:tabs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и обобщение по курсу «История России в XVI - XVII вв.»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и систематизировать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материал по курсу «История России в XVI - XVII вв.»;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участие в групповой игре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периоду;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ИКТ, проектная деятельность</w:t>
            </w:r>
          </w:p>
        </w:tc>
      </w:tr>
    </w:tbl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594" w:rsidRDefault="002F1594" w:rsidP="004C0C2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94" w:rsidRDefault="002F1594" w:rsidP="004C0C2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C29" w:rsidRPr="00CB6265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0C29" w:rsidRPr="00CB6265" w:rsidSect="00270E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677"/>
    <w:multiLevelType w:val="multilevel"/>
    <w:tmpl w:val="3B3E4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1436C"/>
    <w:multiLevelType w:val="multilevel"/>
    <w:tmpl w:val="8ADEE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5BB"/>
    <w:multiLevelType w:val="multilevel"/>
    <w:tmpl w:val="43940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5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A69"/>
    <w:multiLevelType w:val="multilevel"/>
    <w:tmpl w:val="BC8E2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20437"/>
    <w:multiLevelType w:val="multilevel"/>
    <w:tmpl w:val="9EAC9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FB259D"/>
    <w:multiLevelType w:val="multilevel"/>
    <w:tmpl w:val="883E1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9662E1"/>
    <w:multiLevelType w:val="multilevel"/>
    <w:tmpl w:val="28CEC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8105B9"/>
    <w:multiLevelType w:val="multilevel"/>
    <w:tmpl w:val="82CC5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70326"/>
    <w:multiLevelType w:val="multilevel"/>
    <w:tmpl w:val="12D0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00"/>
    <w:rsid w:val="00037151"/>
    <w:rsid w:val="000534C8"/>
    <w:rsid w:val="000B5800"/>
    <w:rsid w:val="001749A0"/>
    <w:rsid w:val="001776DC"/>
    <w:rsid w:val="001C0F50"/>
    <w:rsid w:val="00234916"/>
    <w:rsid w:val="00255CBD"/>
    <w:rsid w:val="00270EB7"/>
    <w:rsid w:val="002E742F"/>
    <w:rsid w:val="002F1594"/>
    <w:rsid w:val="003B0781"/>
    <w:rsid w:val="00475F1C"/>
    <w:rsid w:val="00493C83"/>
    <w:rsid w:val="004C0C29"/>
    <w:rsid w:val="0051648C"/>
    <w:rsid w:val="005B719A"/>
    <w:rsid w:val="00623A12"/>
    <w:rsid w:val="007A7899"/>
    <w:rsid w:val="00862BB8"/>
    <w:rsid w:val="009F19F1"/>
    <w:rsid w:val="00B00622"/>
    <w:rsid w:val="00B42B0C"/>
    <w:rsid w:val="00C00548"/>
    <w:rsid w:val="00C7731A"/>
    <w:rsid w:val="00CB6265"/>
    <w:rsid w:val="00D74D97"/>
    <w:rsid w:val="00D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36F950-4DEC-410A-B05F-09734E2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00"/>
  </w:style>
  <w:style w:type="paragraph" w:styleId="1">
    <w:name w:val="heading 1"/>
    <w:basedOn w:val="a"/>
    <w:next w:val="a"/>
    <w:link w:val="10"/>
    <w:uiPriority w:val="9"/>
    <w:qFormat/>
    <w:rsid w:val="002E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C29"/>
    <w:rPr>
      <w:color w:val="0000FF"/>
      <w:u w:val="single"/>
    </w:rPr>
  </w:style>
  <w:style w:type="table" w:styleId="a5">
    <w:name w:val="Table Grid"/>
    <w:basedOn w:val="a1"/>
    <w:uiPriority w:val="39"/>
    <w:rsid w:val="0047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E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pedsovet.org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vuch.info/" TargetMode="External"/><Relationship Id="rId7" Type="http://schemas.openxmlformats.org/officeDocument/2006/relationships/hyperlink" Target="http://hghltd.yandex.net/yandbtm?text=%D1%80%D0%B0%D0%B1%D0%BE%D1%87%D0%B0%D1%8F%20%D0%BF%D1%80%D0%BE%D0%B3%D1%80%D0%B0%D0%BC%D0%BC%D0%B0%20%D0%BF%D0%BE%20%D0%B8%D1%81%D1%82%D0%BE%D1%80%D0%B8%D0%B8%20%D0%B4%D0%BB%D1%8F%207%20%D0%BA%D0%BB%D0%B0%D1%81%D1%81%D0%B0&amp;url=http%3A%2F%2Fschool139.krsnet.ru%2Finfist%2FDswMedia%2Frabochayaprogrammapoistorii7klass.doc&amp;fmode=envelope&amp;lr=10870&amp;l10n=ru&amp;mime=doc&amp;sign=9e41d0ca332c687b95007de628941232&amp;keyno=0" TargetMode="External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his.1september.ru/" TargetMode="External"/><Relationship Id="rId25" Type="http://schemas.openxmlformats.org/officeDocument/2006/relationships/hyperlink" Target="http://www.histor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sh.ru/&#1089;&#1072;&#1081;&#1090;" TargetMode="External"/><Relationship Id="rId20" Type="http://schemas.openxmlformats.org/officeDocument/2006/relationships/hyperlink" Target="http://rosolymp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russiancult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2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E277-7EAE-4FA9-B705-FC03B6E0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15352</Words>
  <Characters>87509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2020-10-08T10:35:00Z</dcterms:created>
  <dcterms:modified xsi:type="dcterms:W3CDTF">2021-09-08T03:59:00Z</dcterms:modified>
</cp:coreProperties>
</file>