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C" w:rsidRPr="00032A0C" w:rsidRDefault="00CC077D" w:rsidP="0003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55104" cy="6991350"/>
            <wp:effectExtent l="19050" t="0" r="2646" b="0"/>
            <wp:docPr id="2" name="Рисунок 1" descr="https://sun9-13.userapi.com/impg/ZR0SjrDj7sZlsTDrdDryzAEMbT7h5RFTDt192g/NItWOLKZ_oY.jpg?size=750x1080&amp;quality=96&amp;sign=e3008d9b85b236936c699d27459c8e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ZR0SjrDj7sZlsTDrdDryzAEMbT7h5RFTDt192g/NItWOLKZ_oY.jpg?size=750x1080&amp;quality=96&amp;sign=e3008d9b85b236936c699d27459c8e2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04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0C" w:rsidRDefault="00032A0C" w:rsidP="00C83020">
      <w:pPr>
        <w:keepNext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ACA" w:rsidRPr="00C83020" w:rsidRDefault="00347ACA" w:rsidP="00C83020">
      <w:pPr>
        <w:keepNext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2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62125" w:rsidRPr="00C83020" w:rsidRDefault="00347ACA" w:rsidP="00C83020">
      <w:pPr>
        <w:keepNext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8 класса разработана на основе федерального компонента государственного стандарта общего образования (Примерные программы основного общего образования.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Русский язык. — 2-е изд. — М., 2010. — (Стандарты второго поколения), 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(«Рабочие программы.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Русский язык. 5–9 классы», сост. Е. И. Харитонова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М.: «Дрофа».-2012) Данная программа представляет собой практический курс русского языка для учащихся, получающих образование по УМК следующих авторов: К а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и н о с В. И., Л ь в о в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. В. Русский язык. 8 класс / под ред. М. М. Разумовской, П. А.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. 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 Рабочая программа включает несколько разделов, среди них: •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«Русский язык» на нескольких уровнях — личностном,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и предметном, дается общая характеристика курса русского языка, его места в базисном учебном плане.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• «Основное содержание», где представлено изучаемое содержание, объединенное в содержательные блоки. •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 • «Учебно-методическое и материально-техническое обеспечение образовательного процесса» - перечень средств, обеспечивающих результативность преподавания русского языка в современной школе.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Цели обучения русскому языку: 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- овладение русским языком как средством общения в повседневной жизни и учебной деятельности;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>; 3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 и др.); 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Общая характеристика предмета «Русский язык» 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>учших образцах художественной литературы, в которых наиболее полно проявляется изобразительная сила ру</w:t>
      </w:r>
      <w:r w:rsidR="00C83020" w:rsidRPr="00C83020">
        <w:rPr>
          <w:rFonts w:ascii="Times New Roman" w:hAnsi="Times New Roman" w:cs="Times New Roman"/>
          <w:sz w:val="24"/>
          <w:szCs w:val="24"/>
        </w:rPr>
        <w:t>сской речи. Структура курса: 8 класс нацелен</w:t>
      </w:r>
      <w:r w:rsidRPr="00C83020">
        <w:rPr>
          <w:rFonts w:ascii="Times New Roman" w:hAnsi="Times New Roman" w:cs="Times New Roman"/>
          <w:sz w:val="24"/>
          <w:szCs w:val="24"/>
        </w:rPr>
        <w:t xml:space="preserve"> на освоение систематического курса синтаксиса и соответствующих правил пунктуации</w:t>
      </w:r>
      <w:r w:rsidR="00C83020" w:rsidRPr="00C830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 соответствии с целью обучения усиливается и речевая направленность курса.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понятия: 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2) стили речи: разговорный, научный, деловой, публицистический, художественный;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Умения связной речи отобраны и сгруппированы с учётом характера учебной речевой деятельности. Данная программа отражает не только обязательное содержание обучения русскому языку, но и дополнительное, углубляющее и расширяющее.</w:t>
      </w:r>
    </w:p>
    <w:p w:rsidR="00C83020" w:rsidRDefault="00C83020" w:rsidP="00C83020">
      <w:pPr>
        <w:keepNext/>
        <w:jc w:val="center"/>
      </w:pPr>
      <w:r w:rsidRPr="00C8302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«Русский язык»</w:t>
      </w:r>
    </w:p>
    <w:p w:rsidR="00C83020" w:rsidRDefault="00C83020" w:rsidP="00C83020">
      <w:pPr>
        <w:keepNext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учших образцах художественной литературы, в которых наиболее полно проявляется изобразительная сила русской речи. Структура курса: 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 Особым этапом в обучении рассматривается 5 класс.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 - введение понятия - осмысление лингвистической сути понятия - овладение теоретическим (научным) способом действия, гарантирующим правильное проведение анализа языкового материала - формулирование теоретических выводов 4 - углубление знаний.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 соответствии с целью обучения усиливается и речевая направленность курса.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понятия: 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2) стили речи: разговорный, научный, деловой, публицистический, художественный;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Умения связной речи отобраны и сгруппированы с учётом характера учебной речевой деятельности. Данная программа отражает не только обязательное содержание обучения русскому языку, но и дополнительное, углубляющее и расширяющее. </w:t>
      </w:r>
    </w:p>
    <w:p w:rsidR="00F62125" w:rsidRPr="00C83020" w:rsidRDefault="00C83020" w:rsidP="00C83020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20">
        <w:rPr>
          <w:rFonts w:ascii="Times New Roman" w:hAnsi="Times New Roman" w:cs="Times New Roman"/>
          <w:b/>
          <w:sz w:val="24"/>
          <w:szCs w:val="24"/>
        </w:rPr>
        <w:t>Место предмета «Русский язык» в учебном плане МАОУ С</w:t>
      </w:r>
      <w:r w:rsidR="00032A0C">
        <w:rPr>
          <w:rFonts w:ascii="Times New Roman" w:hAnsi="Times New Roman" w:cs="Times New Roman"/>
          <w:b/>
          <w:sz w:val="24"/>
          <w:szCs w:val="24"/>
        </w:rPr>
        <w:t>О</w:t>
      </w:r>
      <w:r w:rsidRPr="00C83020">
        <w:rPr>
          <w:rFonts w:ascii="Times New Roman" w:hAnsi="Times New Roman" w:cs="Times New Roman"/>
          <w:b/>
          <w:sz w:val="24"/>
          <w:szCs w:val="24"/>
        </w:rPr>
        <w:t>Ш</w:t>
      </w:r>
      <w:r w:rsidR="00032A0C">
        <w:rPr>
          <w:rFonts w:ascii="Times New Roman" w:hAnsi="Times New Roman" w:cs="Times New Roman"/>
          <w:b/>
          <w:sz w:val="24"/>
          <w:szCs w:val="24"/>
        </w:rPr>
        <w:t>№ 15</w:t>
      </w:r>
    </w:p>
    <w:p w:rsidR="00F62125" w:rsidRPr="00C83020" w:rsidRDefault="00C83020" w:rsidP="00C83020">
      <w:pPr>
        <w:keepNext/>
        <w:rPr>
          <w:rFonts w:ascii="Times New Roman" w:hAnsi="Times New Roman" w:cs="Times New Roman"/>
          <w:sz w:val="24"/>
          <w:szCs w:val="24"/>
        </w:rPr>
      </w:pPr>
      <w:r w:rsidRPr="00C83020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105 ч, предусмотренных в Федеральном базисном (образовательном) учебном плане для образовательных учреждений Российской Федерации (вариант 1). </w:t>
      </w:r>
    </w:p>
    <w:p w:rsidR="00C83020" w:rsidRPr="00C83020" w:rsidRDefault="00C83020" w:rsidP="00C83020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2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830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8302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русского языка.</w:t>
      </w:r>
    </w:p>
    <w:p w:rsidR="00F62125" w:rsidRDefault="00C83020" w:rsidP="00E87F60">
      <w:pPr>
        <w:keepNext/>
      </w:pPr>
      <w:proofErr w:type="gramStart"/>
      <w:r w:rsidRPr="00E87F60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r w:rsidRPr="00E87F60">
        <w:rPr>
          <w:rFonts w:ascii="Times New Roman" w:hAnsi="Times New Roman" w:cs="Times New Roman"/>
          <w:i/>
          <w:sz w:val="24"/>
          <w:szCs w:val="24"/>
        </w:rPr>
        <w:t>результаты освоения русского (родного) языка</w:t>
      </w:r>
      <w:r w:rsidRPr="00C83020">
        <w:rPr>
          <w:rFonts w:ascii="Times New Roman" w:hAnsi="Times New Roman" w:cs="Times New Roman"/>
          <w:sz w:val="24"/>
          <w:szCs w:val="24"/>
        </w:rPr>
        <w:t>: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5 2) осознание эстетической ценности русского языка; уважительное отношение к родному языку, гордость за него;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 3) достаточный объём словарного запаса и усвоенных грамматических сре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  <w:proofErr w:type="spellStart"/>
      <w:proofErr w:type="gramStart"/>
      <w:r w:rsidRPr="00E87F6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87F60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русского (родного) языка:</w:t>
      </w:r>
      <w:r w:rsidRPr="00C83020">
        <w:rPr>
          <w:rFonts w:ascii="Times New Roman" w:hAnsi="Times New Roman" w:cs="Times New Roman"/>
          <w:sz w:val="24"/>
          <w:szCs w:val="24"/>
        </w:rPr>
        <w:t xml:space="preserve"> 1) владение всеми видами речевой деятельности: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и чтение: 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- владение разными видами чтения (поисковым, просмотровым, ознакомительным, изучающим) текстов разных стилей и жанров; - адекватное восприятие на слух текстов разных стилей и жанров;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владение разными видами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- овладение приёмами отбора и систематизации материала на определённую тему; умение вести самостоятельный поиск информации;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>; -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свёрнутости (план, пересказ, конспект, аннотация); - умение создавать устные и письменные тексты разных типов, стилей речи и жанров с учётом замысла, адресата и ситуации общения;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адекватно выражать своё отношение к фактам и явлениям окружающей действительности, к прочита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ному, услышанному, увиденному; 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процессе письменного общения; - способность участвовать в речевом общении, соблюдая нормы речевого этикета; адекватно использовать жесты, мимику в процессе речевого общения; 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умение находить грамматические и речевые ошибки, недочёты, исправлять их; совершенствовать и редактировать собственные тексты; 6 -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знаний, умений и навыков анализа языковых явлений на </w:t>
      </w:r>
      <w:proofErr w:type="spellStart"/>
      <w:r w:rsidRPr="00C8302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83020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3)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коммуникативно целесообразное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  <w:r w:rsidRPr="00E87F60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русского (родного) языка</w:t>
      </w:r>
      <w:r w:rsidRPr="00C83020">
        <w:rPr>
          <w:rFonts w:ascii="Times New Roman" w:hAnsi="Times New Roman" w:cs="Times New Roman"/>
          <w:sz w:val="24"/>
          <w:szCs w:val="24"/>
        </w:rPr>
        <w:t xml:space="preserve">: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 3) усвоение основ научных знаний о родном языке; понимание взаимосвязи его уровней и единиц; 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речи; 5) овладение основными стилистическими ресурсами лексики и фразеологии русского языка;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  <w:proofErr w:type="gramStart"/>
      <w:r w:rsidRPr="00C83020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C83020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Содержание программы направлено на достижение указанных результатов обучения. </w:t>
      </w:r>
    </w:p>
    <w:p w:rsidR="00E87F60" w:rsidRDefault="00E87F60" w:rsidP="00E8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«Русский язык»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 xml:space="preserve"> Личностные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Ученик научится: - Осознавать эстетическую ценность русского языка. - Проявлять потребность сохранить чистоту русского языка как явления национальной культуры. - Оценивать ситуации с точки зрения правил поведения и этики. Ученик получит возможность научиться: - Проявлять стремление к речевому самосовершенствованию. 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Ученик научится: - Осуществлению контроля в констатирующей и предвосхищающей позиции. - Корректировать деятельность: вносить изменения в процесс с учетом возникших трудностей и ошибок, намечать способы их устранения. Ученик получит возможность научиться: - Адекватной оценке трудностей. - Адекватной оценке своих возможностей.</w:t>
      </w:r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F60">
        <w:rPr>
          <w:rFonts w:ascii="Times New Roman" w:hAnsi="Times New Roman" w:cs="Times New Roman"/>
          <w:sz w:val="24"/>
          <w:szCs w:val="24"/>
        </w:rPr>
        <w:t>Ученик научится: 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- осуществлять запись (фиксацию) указанной учителем информации о русском языке, в том числе с помощью инструментов ИКТ; - строить сообщения в устной и письменной форме;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- ориентироваться на разнообразие способов решения задач; - воспринимать и анализировать сообщения и важнейшие их компоненты – тексты; - анализировать изучаемые объекты с выделением существенных и несущественных признаков; - осуществлять синтез как составление целого из частей; - проводить сравнение,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 - устанавливать причинно-следственные связи в изучаемом круге явлений; - строить рассуждения в форме связи простых суждений об объекте, его строении, свойствах и связях; - обобщать (самостоятельно выделять ряд или класс объектов); - подводить анализируемые объекты (явления) под понятие на основе распознавания объектов, - устанавливать аналогии. Ученик получит возможность научиться: - осуществлять расширенный поиск информации в соответствии с заданиями учителя с использованием ресурсов библиотек и сети Интернет; - записывать, фиксировать информацию о русском языке с помощью инструментов ИКТ; - создавать и преобразовывать схемы для решения учебных задач; - осознанно и произвольно строить сообщения в устной и письменной форме; -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учебных задач в зависимости от конкретных условий; - осуществлять синтез как составление целого из частей, самостоятельно достраивая и восполняя недостающие компоненты; - осуществлять сравнение,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 117 - строить логическое рассуждение, включающее установление причинно-следственных связей; - произвольно и осознанно владеть общими приемами решения учебных задач.</w:t>
      </w:r>
      <w:proofErr w:type="gramEnd"/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Анализ текста. 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120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- Воспроизведение текста.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- Создание текста.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- Совершенствование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. Добиваться полного соответствия отбора содержания и языковых средств коммуникативной задаче.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E87F60" w:rsidRPr="00E87F60" w:rsidRDefault="00E87F60" w:rsidP="00E87F60">
      <w:pPr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и: правильно произносить употребительные слова с учётом вариантов произношения; свободно пользоваться орфоэпическим словарём; п о м о р ф е м и к е и с л о в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 з о в а н и ю: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, приставочно-суффиксальный, сложение разных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); сращение, переход слова одной части речи в другую; п о л е к с и к е и ф р а з е о л о г и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разъяснять значение слов социальной тематики, правильно их употреблять; свободно пользоваться лексическими словарями разных видов; п о м о р ф о л о г и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грамматико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- орфографическим словарём;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 г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и: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орфограммами; свободно пользоваться орфографическим словарём; п о с и н т а к с и с 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конструкций; п о п у н к т у а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87F6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: находить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E87F6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E87F60">
        <w:rPr>
          <w:rFonts w:ascii="Times New Roman" w:hAnsi="Times New Roman" w:cs="Times New Roman"/>
          <w:sz w:val="24"/>
          <w:szCs w:val="24"/>
        </w:rPr>
        <w:t>; правильно ставить знаки препинания во всех изученных случаях.</w:t>
      </w:r>
    </w:p>
    <w:p w:rsidR="00E87F60" w:rsidRPr="00E87F60" w:rsidRDefault="00E87F60" w:rsidP="00E8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60">
        <w:rPr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русскому языку в 8 классе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О ЯЗЫКЕ - 1 ч. Русский язык в кругу других славянских языков. Роль старославянского (церковнославянского) языка в развитии русского языка. Выдающиеся лингвисты: И. И. Срезневский.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РЕЧЬ – 14 ч. Систематизация сведений о тексте, стилях и типах речи; расширение представления о языковых средствах, характерных для различных стилей речи. Ж а н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 ЯЗЫК. ПРАВОПИСАНИЕ. КУЛЬТУРА РЕЧИ – 10 ч. СИНТАКСИС И ПУНКТУАЦИЯ – 76 ч. СЛОВОСОЧЕТАНИЕ И ПРЕДЛОЖЕНИЕ (5 ч.) 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16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СИНТАКСИС ПРОСТОГО ПРЕДЛОЖЕНИЯ ДВУСОСТАВНОЕ ПРЕДЛОЖЕНИЕ. ГЛАВНЫЕ И ВТОРОСТЕПЕННЫЕ ЧЛЕНЫ ПРЕДЛОЖЕНИЯ (12 ч.) 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ОДНОСОСТАВНЫЕ ПРОСТЫЕ ПРЕДЛОЖЕНИЯ (9 ч.) 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НЕПОЛНЫЕ ПРЕДЛОЖЕНИЯ (3 ч.) 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ПРЕДЛОЖЕНИЯ С ОДНОРОДНЫМИ ЧЛЕНАМИ (12 ч.) 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Выдающиеся лингвисты: Ф. Ф. Фортунатов. Культура речи. Правильное построение предложений с союзами не только..., но и...; как..., так и...</w:t>
      </w:r>
      <w:proofErr w:type="gramStart"/>
      <w:r w:rsidRPr="00E87F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F60">
        <w:rPr>
          <w:rFonts w:ascii="Times New Roman" w:hAnsi="Times New Roman" w:cs="Times New Roman"/>
          <w:sz w:val="24"/>
          <w:szCs w:val="24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ПРЕДЛОЖЕНИЯ С ОБРАЩЕНИЯМИ, ВВОДНЫМИ СЛОВАМИ (СЛОВОСОЧЕТАНИЯМИ, ПРЕДЛОЖЕНИЯМИ), МЕЖДОМЕТИЯМИ (11 ч.) 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17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:rsid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 xml:space="preserve">ПРЕДЛОЖЕНИЯ С ОБОСОБЛЕННЫМИ ЧЛЕНАМИ (16 ч.) 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  <w:r w:rsidRPr="00E87F60">
        <w:rPr>
          <w:rFonts w:ascii="Times New Roman" w:hAnsi="Times New Roman" w:cs="Times New Roman"/>
          <w:sz w:val="24"/>
          <w:szCs w:val="24"/>
        </w:rPr>
        <w:t>ПРЯМАЯ И КОСВЕННАЯ РЕЧЬ (8 ч.) 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Уроки повторения и закрепления изученного (резервные уроки) – 1 ч.</w:t>
      </w:r>
    </w:p>
    <w:p w:rsidR="00E87F60" w:rsidRPr="00E87F60" w:rsidRDefault="00E87F60" w:rsidP="00E87F60">
      <w:pPr>
        <w:rPr>
          <w:rFonts w:ascii="Times New Roman" w:hAnsi="Times New Roman" w:cs="Times New Roman"/>
          <w:sz w:val="24"/>
          <w:szCs w:val="24"/>
        </w:rPr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F62125" w:rsidRDefault="00F62125" w:rsidP="00F62125">
      <w:pPr>
        <w:keepNext/>
        <w:jc w:val="center"/>
      </w:pPr>
    </w:p>
    <w:p w:rsidR="00E0543B" w:rsidRDefault="00E0543B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</w:pPr>
    </w:p>
    <w:p w:rsidR="00E87F60" w:rsidRDefault="00E87F60" w:rsidP="00E87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43B" w:rsidRDefault="001F4E07" w:rsidP="00E0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0543B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c"/>
        <w:tblW w:w="15420" w:type="dxa"/>
        <w:tblLayout w:type="fixed"/>
        <w:tblLook w:val="0420"/>
      </w:tblPr>
      <w:tblGrid>
        <w:gridCol w:w="818"/>
        <w:gridCol w:w="727"/>
        <w:gridCol w:w="1542"/>
        <w:gridCol w:w="18"/>
        <w:gridCol w:w="691"/>
        <w:gridCol w:w="2694"/>
        <w:gridCol w:w="3119"/>
        <w:gridCol w:w="1701"/>
        <w:gridCol w:w="1559"/>
        <w:gridCol w:w="1418"/>
        <w:gridCol w:w="1133"/>
      </w:tblGrid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учебного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 учебные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543B" w:rsidRDefault="00E0543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(личностные, </w:t>
            </w:r>
            <w:proofErr w:type="gramEnd"/>
          </w:p>
          <w:p w:rsidR="00E0543B" w:rsidRDefault="00E0543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электронного обучения </w:t>
            </w:r>
          </w:p>
          <w:p w:rsidR="00E0543B" w:rsidRDefault="00E0543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«Сетевой  класс Белогорья»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языке 1ч.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опорный конспект для пересказа текста. Аргументируют основные положения о роли русского языка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содержание и назначение УМК, условные обозначения, используемые в нем; понятие праславянский язык; языки, родственные русскому языку.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рассказывать о группе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славян-ских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языков; приводить примеры, доказывающие родство славянских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.Рассказать о группе славянских языков.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Трудные случаи правописания</w:t>
            </w:r>
          </w:p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основе изученного в 5-7 классах) 5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разграничивают имена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причастия, наречия; опознают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разуют полные и краткие формы страд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ричастий; соотносят суффиксы с определёнными группами слов;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пишут суффиксы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выбора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прилагательных, причастиях и наречиях. Уметь: различать прилагательные, причастия и наречия и определять их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4- выучить.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18,19 –одно по выбору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разными частями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теоретические сведения из учебника. Работают с таблицей. Иллюстрируют таблицу своими примерами. Осуществляют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самоконтроль  в выборе написаний.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слитного и раздельного написания ней ни с разными частями речи. Уметь: различать части речи и объяснять правописание с ними частиц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 –повторить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25, 29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дефиса.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написания дефиса в разных частях речи. Уметь: различать части речи, определять их состав; правильно и доказательно употреблять дефис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6. ЗСП-1,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33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Приготовить рассказ о правописании наречий.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полуслитное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написание наречий и соотносимых с ними словоформ других частей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омонимы разных частей речи. Закрепляют умения грамматического анализа.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условия слитного,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полуслитного'и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написания наречий и соотносимых с ними словоформ других частей речи. Уметь: отличать наречия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омо-нимичных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7. Составить орфографический диктант с наречиями.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работа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текст под диктовку и выполнять грамматическое задание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стилей  и типов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Синтаксис и пунктуация</w:t>
            </w:r>
            <w:r w:rsidR="00E87F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 и предложение 5 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Разновидности речи. Стили речи (систематизация и расширение сведений).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работа по схемам,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речь; разновидности речи. Уметь: указывать разновидности речи, используемые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2,3,  Упр. 10-уст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пр.11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9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словосочетании. Строение словосочетания.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словосочетания в составе предложения. Конструируют словосочетания, опираясь на схему. Дифференцируют слова и словосочетания. Распределяют слова  по значению и структуре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словосочетание; строение и грамматическое значение словосочетаний; виды словосочетаний по способу выражения главного слова; типы подчинительной связи слов в словосочетании. Уметь: вычленять словосочетания из предложений; находить главное и зависимое слово в словосочетании и определять способы их выражения; устанавливать смысловую и грамматическую связь слов в словосочетании; составлять схемы словосочетаний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 –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Упр.46,47 – работа с текстом.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связи слов в словосочетании.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виды подчинительной связи в словосочетаниях. Составляют схемы словосочетаний. Конструируют словосочетания  с разными видами подчинительной связи. Контролируют употребление формы зависимого слова по нормам русского литературного языка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10- повторить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Упр.51-письменно.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Упр.52-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словосочетания. </w:t>
            </w:r>
            <w:proofErr w:type="spellStart"/>
            <w:r>
              <w:rPr>
                <w:rFonts w:ascii="Times New Roman" w:hAnsi="Times New Roman" w:cs="Times New Roman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</w:rPr>
              <w:t>. разбор словосочетания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 –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Инд.: упр. 64. </w:t>
            </w:r>
            <w:proofErr w:type="spellStart"/>
            <w:r>
              <w:rPr>
                <w:rFonts w:ascii="Times New Roman" w:hAnsi="Times New Roman" w:cs="Times New Roman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</w:rPr>
              <w:t>. разбор словосочетаний.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 по теме «Словосочетание»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разбор словосочетаний. Дифференцированно закрепляют тему на тренировочном материале. Готовят индивидуальные задания. Отвечают на контрольные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строение словосочетаний; отношения между компонентами словосочетания; способы выражения значения.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в тексте цельные словосочетания, давать толкование;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письменной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11, рассказать о группах предложений, изучить таблицу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Отличие предложения от словосочетания. Виды предложений по цели высказывания.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простые предложения. Наблюдают, пользуясь схемой, особенности связи подлежащего и сказуемого. Определяют предикативность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предложение; основные типы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и употреблять в речи предложения, разные по цели высказывания, интонации; находить грамматическую основу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11- повторить. 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60- письменно.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62 – уст.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ЗСП_2. словарная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Прямой и обратный порядок слов. Логическое ударение.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порядок слов в разных предложениях и делают вывод. Выписывают предложения с обратным порядком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отношения между компонентами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творчески решать учебные и практические задачи; составлять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12, упр. 64.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ЗСП-3,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Подготовка к контрольному изложению.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изложения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предложенный для изложения текст, определяют его идею, тему, находят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ключевые слова, составляют план.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Тему о строении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простого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Двусоставное предложение.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 13 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подлежащем и его роли в предложении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сказуемом  и его роли в предложении. Определяют простое глагольное сказуемое.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составное глагольное сказуемое. Анализируют различные способы выражения составных глагольных сказуемых,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главные члены предложения, подлежащее; способы выражения подлежащего.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в предложениях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определять способ его выражения; выполнять синтаксический разбор предложений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69,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глагольное составное сказуемое.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сказуемое; способы выражения сказуемого; виды сказуемых. Уметь: находить в предложениях сказуемое и определять его вид и способ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14- выучить </w:t>
            </w:r>
            <w:proofErr w:type="spellStart"/>
            <w:r>
              <w:rPr>
                <w:rFonts w:ascii="Times New Roman" w:hAnsi="Times New Roman" w:cs="Times New Roman"/>
              </w:rPr>
              <w:t>терию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74,76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упр.75.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стр.79.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78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Инд.: упр.79, 83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одно 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сказуемое. Единство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глаголов-сказуемых как средство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составное именное сказуемое. Находят в предложениях грамматическую основу, определяют тип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выражения именной части в составном именном сказуемом, отрабатывая при этом правописные навыки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сказуемое, давать ему характеристику. Правильно выделять грамматическую основу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согласования главных членов предложения. Уметь: употреблять подлежащее и сказуемое в предложениях в нужной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тире между подлежащим и сказуемым.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правило употребления тире между подлежащим и сказуемым. Анализируют способ выражения грамматической основы в предложениях.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условия постановки тире между главными членами предложения. Уметь: определять способы выражения подлежащего и сказуемого и объяснять наличие или отсутствие тире между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15- выучить правило.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90,91.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Исследовательская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согласованное и несогласованное.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определение. Дифференцируют  согласованные и несогласованные  определения. Производят замены  определений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синонимичными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второстепенные члены предложения, определение; способы выражения определений. Уметь: распознавать в предложении определения, подчеркивать их как члены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16,17 изучить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Упр.99,100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как особый вид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в словосочетаниях  определяемое слово и приложение. Подбирают  приложения с нужными значениями. Работают над нормой употребления приложений в нужной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виды определений; понятие приложение; условия употребление дефиса между приложением и определяемым словом. Уметь: распознавать согласованные и несогласованные определения; объяснять наличие или отсутствие дефиса между приложением и определяемым словом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17, стр. 63-64.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Упр.102,103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Типы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комплексный анализ текста. Создают собственный текст.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типы речи, их признаки. Уметь: определять тип речи предложенного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8, упр.40. Учимся создавать текст по картине.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дополнения. Анализируют морфологическую выраженность дополнений.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роль  дополнений  (прямых и косвенных) в предложенных 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дополнение,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приглагольное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дополнение, прямые/ косвенные дополнения; способы выражения дополнений. Уметь: выделять дополнения вместе с теми словами, к которым они относятся; правильно ставить вопросы к дополнениям; подчеркивать дополнения как члены предложения и определять способ их выражения; различать прямые и косвенные дополнения;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18-учить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Упр.108 с заданиями. ЗСП-4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упр.111- с объяснением.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обстоятельство. Дифференцируют обстоятельства по значению. Составляют  предложения, употребляя обстоятельства с разными значениями. Расставляют  знаки препинания в упражнениях  и уточняют  морфологическую выраженность обстоятельств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обстоятельство; способы выражения обстоятельств, разряды обстоятельств по значению. Уметь: выделять обстоятельства вместе с теми словами, к которым они относятся; правильно ставить вопросы к обстоятельствам, определять их значение и способ выражения; подчеркивать обстоятельства как члены предложения; выполнять синтаксический разбор предл.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19 - выучить теорию по таблице.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Упр.112 –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114.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Записать примеры к таблице  видов обстоятельств.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обстоятельств.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19 - повторить.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 Выделение запятыми сравнит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борота. Стилистическая роль сравн. оборотов и определений в изобразительной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сравнительный оборот в тексте и ставят запятые. Закрепляют умения различать синтаксические конструкции с союзом КАК. Определяют стилистическую окраску сравн. оборота.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видеть и выделять в предложении сравнительные обороты, определять их синтаксическую 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– теория.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Упр.117-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Инд.:119. Подобрать примеры сравнений.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«Главные и второстепенные члены предложения».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нормы русского литературного языка.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изученные орфограммы, соблюдая основные правила орфографии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20. Внимательно изучить.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Упр.121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Способы и средства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законы построения текстов с цепной и параллельной связью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связные тексты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и средства связи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комплексный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9, упр. 41. Учимся  анализировать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простые предложения 9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односоставные предл. со стороны грамматической основы. Различают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предл. с разной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основой. Распространяют  односоставные предложения  второстепенными членами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односоставные/ двусоставные предложения; виды односоставных предложений.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Уметь: различать односоставные и двусоставные предложения; определять виды односоставных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22- выучить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Упр140 -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определённо-личные предложения.  Определяют морфологическую выраженность главного члена в определённо-личных предложениях и функцию этих предложений. Уместно  употребляют данный вид предложений  в своём тексте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определенно-личные предложения; значение и структурные особенности определенно-личных предложений, формы глагола-сказуемого в них. Уметь: распознавать определен-но-личные предложения и использовать их в речи; правильно ставить знаки препинания в сложных предложениях, в состав которых входят определенно-личные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23-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142, 144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упр.146.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 Изложение с творческим заданием. Подготовка.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с творческим заданием.  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 текста, воспринимаемого на слух. Работают над творческим заданием.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20 -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125-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23 - повторить.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неопределённо-личные предложения.  Определяют морфологическую выраженность главного члена в неопределённо-личных предложениях и функцию этих предложений. Аргументируют употребление односоставных предложений данного вида подобранными пословицами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неопределенно-личные предложения; значение, структурные особенности.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неопределенно-личные предл. и использовать их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 –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149, 150.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исследовательская работа по 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обобщенно-личные предложения; значение, структурные особенности, сферу употребления.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обобщенно-личные предложения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ис-пользовать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 – 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Упр.153, 155 – по заданию.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Подобрать  примеры пословиц по данной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безличные предложения.  Определяют морфологическую выраженность главного члена в безличных предложениях. Трансформируют  двусоставные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односоставные безличные.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назывные предложения.  Наблюдают за функцией и семантикой назывных предложений. Составляют назывные предложения.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безличные предложения; значение, структурные особенности, сферу употребления безличных предложений, способы выражения сказуемого в них. Уметь: распознавать безличные предложения и использовать их в речи.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различие между типами односоставных предложений; признаки назывных предл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предл. в текстах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произведений; определять роль назывных предл.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литературе, газетных и журнальных очерках.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 –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158, 159 (одно по выбору)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упр.162.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тексте безличные предложения.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167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Упр.168 –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170 – по картине.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Репортаж как жанр публицистики.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теорию о репортаже как о жанре. Формируют умения отличать репортаж от других жанров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функционально-смысловых типов; основные нормы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языка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(орфографические </w:t>
            </w:r>
            <w:proofErr w:type="gramEnd"/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пунктуационные).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тему, основную мысль текста,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 – 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текст132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133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–репортаж . Подготовка  к домашнему сочинению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и создают текст-репортаж.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репортаж с информационной заметкой, замечая общее и различное.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особенности репортажа, правила его построения, характерные языковые средства. Уметь: писать сочинение в жанре репортажа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135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односоставные и двусоставные как синтаксические синонимы.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синтаксические разборы односоставных предложений. Тренируются в разборе предложений  разных видов, сопоставляя двусоставные и односоставные предложения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различие между типами односоставных предложений; признаки каждого из них.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тип односоставного предложения, находить его в тексте, составлять предложения по схемам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169 – по заданию.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личных и безличных предложений как синтаксических синонимов.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тестирование  по теме «Односоставные простые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тестовые задания по изученным 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22- 27 - повторить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Неполные предложения 2 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неполные предложения и опознают их типы. Составляют диалоги с использованием неполных предложений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полные/неполные предложения. Уметь: различать полные и не-полные предложения; выполнять синонимическую замену неполных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отличать неполные предложения от полных предложений с нулевой связкой,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неполных предложений в художественных текстах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 – теория.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Упр.173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неполных предложений в разговорной и книжной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174. Самостоятельная работа на лингвистическую тему.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однородными членами 12ч.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их признаки.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условия однородности членов предложения. Производят наблюдение за языковым явлением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однородные члены предложения; признаки однородных членов; способы выражения сочинительной связи между однородными членами. Уметь: распознавать однородные члены в предложении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ука-зывать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сочинительной связи между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Упр.196- с заданиями,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Упр.197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предложения, связанные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бессоюзно</w:t>
            </w:r>
            <w:r w:rsidR="00674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6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BE6">
              <w:rPr>
                <w:rFonts w:ascii="Times New Roman" w:hAnsi="Times New Roman" w:cs="Times New Roman"/>
                <w:sz w:val="24"/>
                <w:szCs w:val="24"/>
              </w:rPr>
              <w:t>свзью</w:t>
            </w:r>
            <w:proofErr w:type="spellEnd"/>
            <w:r w:rsidR="00674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 однородными членами.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выражения сочинительной связи между однородными членами предложения; группы сочинительных союзов по значению. Уметь: распознавать однородные члены в предложении и указывать средства сочинительной связи между ними; соблюдать перечислительную интонацию при чтении предложений с однородными членами и правильно расставлять  знаки препинания;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30, 31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Упр.198, ЗСП-6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Инд.: упр. 199. Составить схемы.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при помощи сочинительных союзов.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разделительные союзы в предложениях.  Определяют, одиночными или повторяющимися являются эти союзы. Расставляют знаки препинания в текстах.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сложносочинённых предложений.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31 - выучить группы сочинительных союзов.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Упр.202 –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Упр.204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при помощи сочинительных союзов.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однородные и неоднородные определения.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 в текстах. Пишут текст, расставляя пропущенные запятые.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понятия однородные/неоднородные определения; признаки однородности. Уметь: различать однородные и неоднородные определения; разделять однородные определения на письме запятой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31-повторить.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Упр.207, 209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.: упр.210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члены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Упр.214-устно.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Упр.216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несколькими рядами однородных членов.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разделительные союзы в предложениях. 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 простых предложений с однородными определениями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постановки знаков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с однородными членами.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разбирать такие предложения по членам, составлять схемы; находить в тексте; составлять самостоятельно предложения с однородными членами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несколькими рядами однородных членов.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 Контрольное сочинение по картине К. Брюллова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«Всадница»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картине. 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однородные члены предл. при описании картины, правильно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знаки препинания при однородных членах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сочинение на заданную тему; связно и последовательно излагать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рабочие материалы к сочинению.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план. Работать  со словарём.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между однородными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устные и письменные разборы простых предложений с однородными членами, входящими в состав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Пишут предложение, расставляя пропущенные разделительные запятые между однородными членами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распознавать однородные члены в предложении и указывать средства сочинительной связи между ними; правильно расставлять в них знаки препинания;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предложения на две группы: с обобщающим словом после однородных членов и перед ним. Читают выразительно предложения с интонацией перечисления. Подбирают к однородным членам предложенные обобщающие слова. Записывают предложения с обобщающим словом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однородных члена, классифицируя их  по группам.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обобщающее слово; правила пунктуации в предложениях с обобщающими словами при однородных членах. Уметь: находить обобщающие слова при однородных членах предложения; правильно ставить знаки препинания при обобщающих словах; составлять схемы предложений с обобщающими словами; различать предложения с обобщающими словами при однородных членах и предложения с именными составными сказуемыми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33- учить правило.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Упр.225, ЗСП-7.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Инд. Выписать  примеры из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33 - повторить.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Упр.226-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и тире при обобщающих словах в предложениях с однородными 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30 -  33- повторить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теме «Предложения с однородными членами».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полученные знания на практике,  выполнять грамматические задания и решать тесты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34.  Сообщение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 мы знаем об обращении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?.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 с обращениями,  вводными словами, междометиями 11 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основные функции обращения.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графически и интонационно обращения,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препинания. Составляют предложения с обращениями.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обращений.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обращение; особенности обращения. Уметь: находить в предложениях обращения; разграничивать об-ращения и члены предложения; читать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обраще-ниями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соблюдая  интонацию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 ставить знаки препинания при обращениях; определять роль обращений в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34, упр. 232-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нераспространенное и распространенное. Знаки препинания при обращении.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34, упр. 234-устно,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Упр.235, 236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Инд.: Исследование роли обращений в 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функции вводных конструкций в речи. Выписывают предложения с обозначением вводных слов. Графически выделяют вводные конструкции.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с различными по значению вводными словами и сочетаниями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вводные конструкции; группы вводных слов по значению. Уметь: читать предложения с вводными конструкциями, соблюдая их интонационную особенность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Упр.248- рассказать теорию  по опорной  таблице  с примерами.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в художественных произведениях.</w:t>
            </w:r>
            <w: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синтаксический и пунктуационный разбор 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258.- 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предложения, их сходство и различие.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понятие вставных конструкций. Анализируют особенности   употребления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ормируют пунктуационную компетенцию, опознавая вставные конструкции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35- повторить.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Инд.:254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 значение вводных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вставные конструкции. Уметь: читать предложения с вставными конструкциями, соблюдая их интонационную особенность; расставлять знаки препинания.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 –читать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271, 272- работать по заданию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rPr>
          <w:trHeight w:val="1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вводных словах, словосочетаниях и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при работе с текстом свои речевые, коммуникативные умения и правописные навыки.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знаки препинания, указывают значения слов.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теоретический материал по теме «Простое осложненное предложение». Уметь: применять полученные знания, умения, навыки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273.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275 – устно.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упр. 267. Исследование.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37–читать теорию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словах, словосочетаниях и предложениях.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Статья в газету.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Изучают понятие стили литературного языка. Составляют тексты. Работают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той, анализируют наиболее интересные статьи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статья в газету; задачу статьи в газету, ее строение, особенности, характерные языковые средства; правила работы над статьей в газету. Уметь: анализировать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редак-тировать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газетных статей; отбирать материал для газетной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29 –читать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181,185 –устно.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Упр.186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94363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943634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– статья  в газету.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отдельные части статьи: тезис,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вывод; подбирают аргументы и примеры для доказательства тезиса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 –читать теорию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276 - 278-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Междометие. Знаки препинания в предложениях с  междометиями.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Уточняют роль междометия в предложении.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 предложениях междометия, выражающие разные чувства.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междометие; правила пунктуации в предложениях с междометиями и словами да, нет. Уметь: правильно расставлять знаки препинания в предложениях с междометиями и словами да, нет; при чтении предложений выделять междометия интонацией; определять роль слова да в предложениях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 повторить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Упр.279- устно. ЗСП-9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281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 повторить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282-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283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«Предложения с обращениями, вводными словами»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обособленными членами 17ч.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обособле</w:t>
            </w:r>
            <w:proofErr w:type="spellEnd"/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сущность и общие условия обособления. Выделяют запятыми обособленные члены, выраженные причастными и деепричастными  оборотами.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понятие обособление; группы обособленных членов предложения; признаки обособленных второстепенных членов предложения. Уметь: находить обособленные члены, выделять их интонационно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289 – с заданиями.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второстепенных членов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39.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обозначают обособленные определения, выраженные причастным оборотом. Объясняют, при каких условиях они обособлены, а при  каких нет. Читают предложения с обособленными членами и интонацией обособления. Сравнивают по смыслу данные предложения. Пишут тест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 распространенных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нераспространенных определений.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правильно обособлять определения интонационно и на письме; выполнять синонимическую замену обособленных членов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обособления определений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ятельственным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оттенком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несогласованных определений.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обособления; правильно обособлять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таблицу на стр.171-172.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Упр.299 – с заданиями.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Инд.:298.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работа по картине – 297.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304, 310 – по заданию.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обособления предложений.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условия обособления; правильно ставить знаки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теорию на стр. 182.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Упр.319, ЗСП -10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324 – комплексная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Портретный очерк.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портретные очерки  по материалам  учебника, анализируют в ходе чтения, выполняют  задания к тексту.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жанровые признаки и правила построения портретного очерка, характерные языковые средства. Уметь: подбирать материал для сочинения в жанре портретного очерка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языковых средств очерка.-371, 378.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в  жанре портретного очерка. Подготовка к домашнему сочинению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текстыобразцы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тренируются в построении отдельных фрагментов очерка.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сочинение на заданную тему; связно и последовательно излагать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умение анализировать  предложения с обособленными членами.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обстоятельств,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с производными предлогами.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выявлять условия обособления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40-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331, 332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Инд.:334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одиночные и распространенные обстоятельства в предложениях и применять правила при письменном оформлении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Упр.333-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Упр.336 – письменно.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336 –с заданиями.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341 - исследование.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Деепричастные обороты как средство связи предложений в тексте.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ошибки в построении  предложений с деепричастными оборотами и записывают  предложения в исправленном виде.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выраженных деепричастными оборотами и деепричастиями.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 обстоятельств; правильно ставить знаки препинания при обособленных обстоятельствах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-338.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Стилистическая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членов предложения и сопоставимых с 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конструкций.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устный и письменный синтаксический разбор предложений, осложнённых обособленными членами. Читают и списывают текст, расставляя пропущенные запятые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выражения обстоятельств; условия обособления обстоятельств. Уметь: выделять обособленные обстоятельства интонацией; правильно ставить знаки препинания при обособленных членах; на конкретных примерах показывать роль обособленных обстоятельств в речи; предупреждать ошибки, связанные с употреблением обособленных обстоятельств,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342, 349.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и записывают тексты. Графически отмечают обособленные члены предложения, называя условия их обособления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постановки знаков препинания 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с обособленными членами.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синтаксический и пунктуационный разбор; находить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тексте, графически обозначать условия обособления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обособлении.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350, 352. ЗСП -11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351, 353.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предложения с обособленными уточняющими членами предложения.  Выделяют запятыми и подчёркивают обособленные члены предложения.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обособления уточняющих членов предложения.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выявлять условия обособления уточняющих членов предложения; выразительно читать предложения с уточняющими членами; находить обособленные уточняющие члены предложения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356 – письменно.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358 – устно.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 члены предложения.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повторить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Упр.362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359, 360 - письменно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 Интонация предложений с обособленными и уточняющими членами.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Упр.364 – с заданиями.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Инд.: упр. 366.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исследование текста -367,368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 по теме «Предложения с обособленными членами».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писать текст под диктовку и выполнять грамматическое задание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ЗСП-12.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на трудные  случаи правописания.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 ошибки, допущенные в контрольной работе. Выполняют грамматические разборы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работу над ошибками, допущенными в контрольной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42- учить теорию.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Прямая и косвенная речь 6ч.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речи.   Строение предложений с прямой речью. Знаки препинания при прямой речи.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понятие чужой речи. Анализируют языковой материал. Делают обобщения на языковом материале для наблюдений.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способы передачи чужой речи в письменном тексте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пря-мая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косвенная речь); структуру предложений с прямой и косвенной речью. Уметь; различать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пря-мую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косвенную речь; правильно расставлять знаки препинания в предложениях с прямой и косвенной речью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на стр. 219.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388 – по заданию.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 389.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речь. Замена прямой речи косвенной.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предложения с прямой и косвенной речью. Изучают определения прямой и косвенной речи.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эксперимент: преобразуют предложения с прямой речью в предложения с косвенной речью, выясняя уместность их использования  в текстах разных типов и стилей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поста-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 препинания в предложениях с косвенной речью.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подобные предложения в тексте, объяснять знаки пре-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синонимичные конструкции.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45- учить теорию. ЗСП -13.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397. 398.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упр. 399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400- устно.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Изложение с творческим 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заданием. 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  <w:p w:rsidR="00E0543B" w:rsidRDefault="00E0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 с творческим заданием.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Излагают текст подробно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ишут изложение с элементом сочинения.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признаки текста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функционально-смысловых типов.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строить текст в соответствии с заданной темой; свободно излагать свои мысли в устной и письменной форме; совершенствовать и редактировать собственный текст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41- прочитать 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подготовить сообщение по теме с примерами.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свои диалоги по рисункам, ситуациям и схемам. Вырабатывают навык пунктуационного оформления диалога.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диалог, реплика; структуру диалога; правила оформления диалогов. Уметь: определять, сколько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записы-вать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пунктуационно оформлять реплики диалога; составлять по схемам свой диалог, употребляя в нем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44-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391.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Группе: упр. 382, 383. Составить диалоги.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394- по картине.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 как способ передачи чужой речи. Выделение цитаты знаками препинания.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Находят цитаты и определяют роль цитат в тексте.  Формируют умение вводить цитаты в авторский текст разными способами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способы цитирования.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находить подобные предложения в тексте; объяснять знаки препинания; правильно использовать цитаты в собственных сочинениях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46- учить теорию.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403 – устно.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Упр.402 – письменно.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упр. 404- лингв. Сочинение.</w:t>
            </w:r>
          </w:p>
          <w:p w:rsidR="00E0543B" w:rsidRDefault="00E0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Инд.: 406, 407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разных способов передачи чужой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предложения с прямой речью в разном структурном и пунктуационном оформлении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стилистическую роль способов передачи чужой речи, объяснять знаки препинания, конструировать предложения, подбирать синонимичные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 «Прямая речь»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орфографические и пунктуационные знания в контрольной работе (диктант с заданиями) Строят схемы предл. с прямой речью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полученные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систему частей речи.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Группе:  доклады о частях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частей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6ч</w:t>
            </w: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«Морфология. Орфография».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синтаксис и морфологию как составляющие грамматики.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теоретический материал по разделам русского языка,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из-ученный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5—8 классах. Уметь: применять на практике полученные знания,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410,411-одно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знания о роли пунктуации в речи. Соотносят синтаксис и пунктуацию, выявляя их связь.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412,413, 414 – одно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E0543B" w:rsidRDefault="00E05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уровень усвоения  изученного за 8 класс.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полу-ченные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на практике,  выполнять грамматические задания и решать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грамматики и культуры речи.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содержание понятия «культура речи». Исправляют нарушения в нормативном употреблении словосочетаний с управлением. Заполняют таблицу.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признаки текста</w:t>
            </w:r>
          </w:p>
          <w:p w:rsidR="00E0543B" w:rsidRDefault="00E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функционально-смысловых типов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Упр.415, 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 и орфографии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 о связи синтаксиса и орфографии.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 орфограммы и группируют орфографические правила, основанные на связи орфографии и синтаксиса.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 по теме урока, изученный в 8 классе. 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 полученные знания, умения,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543B" w:rsidTr="00E0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 и орфографии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B" w:rsidRDefault="00E054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0543B" w:rsidRDefault="00E0543B" w:rsidP="00E0543B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Default="00E0543B" w:rsidP="00E0543B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Литература: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Русский язык. — М., 2010. — (Стандарты второго поколения)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Русский язык. 8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.: учеб. для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>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учреждений / М.М. Разумовская, С.И. Львова, В.И. Капинос.;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. М.М. Разумовской, П.А.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.-  М.: Дрофа, 2014. – 270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., 8л,цв. вкл.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Афанасьева В.Н.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Зачёт на основе  текста. Русский язык. 8 класс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М.: «Экзамен», 2014.-80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Аксёнова Л.А.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русскому языку. 8 класс: к </w:t>
      </w:r>
      <w:proofErr w:type="spellStart"/>
      <w:proofErr w:type="gramStart"/>
      <w:r w:rsidRPr="0026208C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учебнику Л.А.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.- М.: «Экзамен», 2014.- 239 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Бакулина Г.А.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Конспекты уроков для учителя русского языка. Интеллектуальное развитие школьников. 8 класс. - М.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изд. центр ВЛАДОС, 2006. — 247 с. — (Конспекты уроков).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Валгина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Н.С</w:t>
      </w:r>
      <w:r w:rsidRPr="0026208C">
        <w:rPr>
          <w:rFonts w:ascii="Times New Roman" w:hAnsi="Times New Roman" w:cs="Times New Roman"/>
          <w:sz w:val="24"/>
          <w:szCs w:val="24"/>
        </w:rPr>
        <w:t xml:space="preserve">. Русская пунктуация: принципы и назначение. – М., 1979.. 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Валгина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Н.С.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Трудные вопросы пунктуации. – М.,1983.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Груздева Е.Н</w:t>
      </w:r>
      <w:r w:rsidRPr="0026208C">
        <w:rPr>
          <w:rFonts w:ascii="Times New Roman" w:hAnsi="Times New Roman" w:cs="Times New Roman"/>
          <w:sz w:val="24"/>
          <w:szCs w:val="24"/>
        </w:rPr>
        <w:t>., Демина М.В. Диктанты по русскому языку. 8 класс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М.: издательство: «Экзамен», 2014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Г о л у б  И. Б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Основы культуры речи: Учебное пособие для 8—9 классов. — М., 2006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Дёмина М.В.,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Геймбух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Е.Ю.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Диктанты по русскому языку: 8 класс, 3-е издание.- М.: «Экзамен», 2012, -127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Девятова Н.М.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Русский язык. 8 класс. 52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диагностических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варианта.- М.: «Национальное образование», 2012.- 112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Добротина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Русский язык. 8-ой класс. Тематические тестовые задания для подготовки к ОГЭ.- Ярославль: Академия развития, 2013, -160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Иванова В. А.,</w:t>
      </w:r>
      <w:r w:rsidRPr="0026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Потиха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3.А., Розенталь Д.Э. Занимательно о русском языке. – Л., 1990.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Колесов В.В</w:t>
      </w:r>
      <w:r w:rsidRPr="0026208C">
        <w:rPr>
          <w:rFonts w:ascii="Times New Roman" w:hAnsi="Times New Roman" w:cs="Times New Roman"/>
          <w:sz w:val="24"/>
          <w:szCs w:val="24"/>
        </w:rPr>
        <w:t>. Русская речь: Вчера. Сегодня. Завтра. – СПб.,1998.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Кулаева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Л.М</w:t>
      </w:r>
      <w:r w:rsidRPr="0026208C">
        <w:rPr>
          <w:rFonts w:ascii="Times New Roman" w:hAnsi="Times New Roman" w:cs="Times New Roman"/>
          <w:sz w:val="24"/>
          <w:szCs w:val="24"/>
        </w:rPr>
        <w:t>. Контрольные и проверочные работы по русскому языку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8 класс: к учебнику М.М. Разумовской и др. «Русский язык. 8 класс».- 2-е изд.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– М.: «Экзамен», 2013.- 174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Л и д м а н-О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л о в а Г. К.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Учимся писать изложения. — М., 2005.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Львова С. И. </w:t>
      </w:r>
      <w:r w:rsidRPr="0026208C">
        <w:rPr>
          <w:rFonts w:ascii="Times New Roman" w:hAnsi="Times New Roman" w:cs="Times New Roman"/>
          <w:sz w:val="24"/>
          <w:szCs w:val="24"/>
        </w:rPr>
        <w:t xml:space="preserve">Практикум по русскому языку. 8 класс : пособие для учащихся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— М. : Просвещение, 2009. — 255 с. 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Л ь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в о в а С. И.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Сборник диктантов с языковым анализом текста. 8—9 классы. — М., 2003.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Ль в о в а С.И</w:t>
      </w:r>
      <w:r w:rsidRPr="0026208C">
        <w:rPr>
          <w:rFonts w:ascii="Times New Roman" w:hAnsi="Times New Roman" w:cs="Times New Roman"/>
          <w:sz w:val="24"/>
          <w:szCs w:val="24"/>
        </w:rPr>
        <w:t>. Язык и речь.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 xml:space="preserve"> Книга для учителя. 8— 9 классы.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Ль во в М. Р.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Основы теории речи.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Малюшкин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А.Б.</w:t>
      </w:r>
      <w:r w:rsidRPr="0026208C">
        <w:rPr>
          <w:rFonts w:ascii="Times New Roman" w:hAnsi="Times New Roman" w:cs="Times New Roman"/>
          <w:sz w:val="24"/>
          <w:szCs w:val="24"/>
        </w:rPr>
        <w:t xml:space="preserve"> Тестовые задания для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проверкизнаний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учащихся по русскому языку. 8 класс.- М.: ТЦ Сфера, 2014.- 96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М е щ е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я к о в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>. Н.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Жанры школьных сочинений: Теория и практика написания. — М., 2000.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Никулина М.Ю</w:t>
      </w:r>
      <w:r w:rsidRPr="0026208C">
        <w:rPr>
          <w:rFonts w:ascii="Times New Roman" w:hAnsi="Times New Roman" w:cs="Times New Roman"/>
          <w:sz w:val="24"/>
          <w:szCs w:val="24"/>
        </w:rPr>
        <w:t>. Комплексный анализ текста. Рабочая тетрадь по русскому языку: 8 класс: ко всем учебникам.- М.: «Экзамен», 2013.-94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>Никулина М.Ю</w:t>
      </w:r>
      <w:r w:rsidRPr="0026208C">
        <w:rPr>
          <w:rFonts w:ascii="Times New Roman" w:hAnsi="Times New Roman" w:cs="Times New Roman"/>
          <w:sz w:val="24"/>
          <w:szCs w:val="24"/>
        </w:rPr>
        <w:t xml:space="preserve">. Русский язык. 8 класс: Контрольные измерительные материалы.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.: «Экзамен», 2014 – 96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Потапова Г.Н.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Экспресс-диагностика. Русский язык. 8 класс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>М.: «Экзамен», 2013.- 111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а х н о в а Т. М</w:t>
      </w:r>
      <w:r w:rsidRPr="0026208C">
        <w:rPr>
          <w:rFonts w:ascii="Times New Roman" w:hAnsi="Times New Roman" w:cs="Times New Roman"/>
          <w:bCs/>
          <w:sz w:val="24"/>
          <w:szCs w:val="24"/>
        </w:rPr>
        <w:t>. Русский язык. Раздаточные материалы. 8 класс. — М., 2010.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08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у ч к о в а Л. И.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Тематический контроль. Обучающие и проверочные задания. 8 класс. — М., 2006.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Розенталь Д. Э</w:t>
      </w:r>
      <w:r w:rsidRPr="0026208C">
        <w:rPr>
          <w:rFonts w:ascii="Times New Roman" w:hAnsi="Times New Roman" w:cs="Times New Roman"/>
          <w:bCs/>
          <w:sz w:val="24"/>
          <w:szCs w:val="24"/>
        </w:rPr>
        <w:t>. Вопросы русского произношения и правописания. – М., 1970.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Сергеева Е.М.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Тесты по русскому языку. 8 класс: к учебнику С.Г.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Бархударова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 и др. «Русский язык: учеб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ля 8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общеораз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>. учреждений».- М.: «Экзамен», 2013.- 141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Селезнёва Е.В.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Тесты по русскому языку. 8 класс: к учебнику Л.А.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Тростенцовой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, Т.А.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Ладыженской</w:t>
      </w:r>
      <w:proofErr w:type="spellEnd"/>
      <w:r w:rsidRPr="0026208C">
        <w:rPr>
          <w:rFonts w:ascii="Times New Roman" w:hAnsi="Times New Roman" w:cs="Times New Roman"/>
          <w:bCs/>
          <w:sz w:val="24"/>
          <w:szCs w:val="24"/>
        </w:rPr>
        <w:t>.- М.: «Экзамен», 2013.- 141 с.</w:t>
      </w:r>
    </w:p>
    <w:p w:rsid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>Фефилова Г. Е.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Все уроки русского языка. 8 класс. — Х. : </w:t>
      </w:r>
      <w:proofErr w:type="gramStart"/>
      <w:r w:rsidRPr="0026208C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26208C">
        <w:rPr>
          <w:rFonts w:ascii="Times New Roman" w:hAnsi="Times New Roman" w:cs="Times New Roman"/>
          <w:bCs/>
          <w:sz w:val="24"/>
          <w:szCs w:val="24"/>
        </w:rPr>
        <w:t>зд</w:t>
      </w:r>
      <w:proofErr w:type="spellEnd"/>
      <w:proofErr w:type="gramEnd"/>
      <w:r w:rsidRPr="0026208C">
        <w:rPr>
          <w:rFonts w:ascii="Times New Roman" w:hAnsi="Times New Roman" w:cs="Times New Roman"/>
          <w:bCs/>
          <w:sz w:val="24"/>
          <w:szCs w:val="24"/>
        </w:rPr>
        <w:t>. группа «Основа», 2 009. — 3 19, [1] c. : ил., табл. — (Серия «12-летняя школа»).</w:t>
      </w:r>
    </w:p>
    <w:p w:rsidR="0026208C" w:rsidRP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08C">
        <w:rPr>
          <w:rFonts w:ascii="Times New Roman" w:hAnsi="Times New Roman" w:cs="Times New Roman"/>
          <w:b/>
          <w:bCs/>
          <w:sz w:val="24"/>
          <w:szCs w:val="24"/>
        </w:rPr>
        <w:t>Хаустова. Д.А.</w:t>
      </w:r>
      <w:r w:rsidRPr="0026208C">
        <w:rPr>
          <w:rFonts w:ascii="Times New Roman" w:hAnsi="Times New Roman" w:cs="Times New Roman"/>
          <w:bCs/>
          <w:sz w:val="24"/>
          <w:szCs w:val="24"/>
        </w:rPr>
        <w:t xml:space="preserve">  Русский язык. Итоговая аттестация. Типовые тестовые задания. 8 класс.- М.: «Экзамен», 2012.- 95 с.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/>
          <w:sz w:val="24"/>
          <w:szCs w:val="24"/>
        </w:rPr>
        <w:t xml:space="preserve">Ша </w:t>
      </w:r>
      <w:proofErr w:type="spellStart"/>
      <w:r w:rsidRPr="0026208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Pr="0026208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6208C">
        <w:rPr>
          <w:rFonts w:ascii="Times New Roman" w:hAnsi="Times New Roman" w:cs="Times New Roman"/>
          <w:b/>
          <w:sz w:val="24"/>
          <w:szCs w:val="24"/>
        </w:rPr>
        <w:t xml:space="preserve"> и й Н. М.</w:t>
      </w:r>
      <w:r w:rsidRPr="0026208C">
        <w:rPr>
          <w:rFonts w:ascii="Times New Roman" w:hAnsi="Times New Roman" w:cs="Times New Roman"/>
          <w:sz w:val="24"/>
          <w:szCs w:val="24"/>
        </w:rPr>
        <w:t xml:space="preserve"> Занимательный русский язык. В 2 ч. — М., 1996.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08C">
        <w:rPr>
          <w:rFonts w:ascii="Times New Roman" w:hAnsi="Times New Roman" w:cs="Times New Roman"/>
          <w:b/>
          <w:bCs/>
          <w:sz w:val="24"/>
          <w:szCs w:val="24"/>
        </w:rPr>
        <w:t xml:space="preserve">  Для учащихся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1. Быстрова Е. А., Окунева А.П.,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Карашева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Н.Б. Школьный толковый словарь русского языка.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2. Жуков В.Л., Жуков А.В. Школьный фразеологический словарь русского языка. - 3-е изд. – М., 1994.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Г.П. Школьный толковый словарь русского языка. – 2-е изд.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4. Львов М.Р. Школьный словарь антонимов русского языка. - 3-е изд. – М., 1998.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5. Орфографический словарь русского языка. Для учащихся средней школы. - 41-е изд. – М., 1990.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6. Рогожникова Р.П., Карская Т. С. Школьный словарь устаревших слов русского языка (по произведениям русских писателей </w:t>
      </w:r>
      <w:proofErr w:type="gramStart"/>
      <w:r w:rsidRPr="002620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6208C">
        <w:rPr>
          <w:rFonts w:ascii="Times New Roman" w:hAnsi="Times New Roman" w:cs="Times New Roman"/>
          <w:sz w:val="24"/>
          <w:szCs w:val="24"/>
        </w:rPr>
        <w:t>VIII - ХХ вв.) – М., 1996.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7. Тихонов А.Н. Школьный словообразовательный словарь русского языка. </w:t>
      </w:r>
      <w:r w:rsidRPr="002620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6208C">
        <w:rPr>
          <w:rFonts w:ascii="Times New Roman" w:hAnsi="Times New Roman" w:cs="Times New Roman"/>
          <w:sz w:val="24"/>
          <w:szCs w:val="24"/>
        </w:rPr>
        <w:t>2-е изд. – М., 1991.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6208C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6208C">
        <w:rPr>
          <w:rFonts w:ascii="Times New Roman" w:hAnsi="Times New Roman" w:cs="Times New Roman"/>
          <w:sz w:val="24"/>
          <w:szCs w:val="24"/>
        </w:rPr>
        <w:t xml:space="preserve"> Н.М., Боброва Т. А. Школьный этимологический словарь русского языка: Значение и происхождение слов. – М.,1997.</w:t>
      </w:r>
    </w:p>
    <w:p w:rsidR="0026208C" w:rsidRPr="0026208C" w:rsidRDefault="0026208C" w:rsidP="0026208C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9. Школьный словарь иностранных слов (под ред. В.В. Иванова). - 4-е изд. – М., 1999.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sz w:val="24"/>
          <w:szCs w:val="24"/>
        </w:rPr>
        <w:t>10. Энциклопедический словарь юного филолога.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/>
          <w:bCs/>
          <w:iCs/>
          <w:sz w:val="24"/>
          <w:szCs w:val="24"/>
        </w:rPr>
        <w:t>Электронные ресурсы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–каталог образовательных Интернет-ресурсов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http://www.ege.edu.ru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портал информационной поддержки единого государственного экзамена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http://www.profile-edu.ru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по профильному обучению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http://www.auditorium.ru/ 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Российское образование – сеть порталов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http://www.teacher-edu.ru/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научно-методический центр кадрового обеспечения общего образования ФИРО МОН РФ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1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http://www.mon.gov.ru/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сайт Министерства образования и науки РФ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2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http://www.apkro.ru/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Академии повышения квалификации и переподготовки работников образования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http://school.edu.ru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Российский общеобразовательный портал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http://www.fio.ru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Федерация </w:t>
      </w:r>
      <w:proofErr w:type="gramStart"/>
      <w:r w:rsidRPr="0026208C">
        <w:rPr>
          <w:rFonts w:ascii="Times New Roman" w:hAnsi="Times New Roman" w:cs="Times New Roman"/>
          <w:bCs/>
          <w:iCs/>
          <w:sz w:val="24"/>
          <w:szCs w:val="24"/>
        </w:rPr>
        <w:t>Интернет-образования</w:t>
      </w:r>
      <w:proofErr w:type="gramEnd"/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http://gramota.ru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Портал по культуре речи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http://lit.1september.ru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газеты "Первое сентября. Литература" /методические материалы/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http://rus.1september.ru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газеты "Первое сентября. Русский язык"  /методические материалы/</w:t>
      </w:r>
    </w:p>
    <w:p w:rsidR="0026208C" w:rsidRPr="0026208C" w:rsidRDefault="0026208C" w:rsidP="0026208C">
      <w:pPr>
        <w:keepNext/>
        <w:spacing w:after="0"/>
        <w:ind w:hanging="7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http://www.km-school.ru/-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КМ-школа – информационный интегрированный продукт для средней школы, обеспечивающий формирование единой образовательной среды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1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http://it-n.ru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– Сеть творческих учителей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http://www.lib.ru/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Электронная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1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http://www.virlib.ru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Виртуальная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2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http://www.rvb.ru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Русская виртуальная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http://www.litera.ru/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электронные тексты литературных произведений (поэзия)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http://www.chtenie-21.ru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–сайт «Чтение - 21 век»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http://www.gramma.ru/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сайт по русскому языку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http://schoollibrary.ioso.ru/i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школьная библиотека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http://www.alleng.ru/edu/ruslang1.htm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Образовательные ресурсы Интернета. Русский язык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http://www.pycckoeslovo.ru/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 - Репетитор по русскому языку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29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 xml:space="preserve">http://www.standart.edu.ru 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Новый стандарт общего образования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0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http://school-collection.edu.ru/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Единая коллекция цифровых образовательных ресурсов</w:t>
      </w:r>
    </w:p>
    <w:p w:rsidR="0026208C" w:rsidRPr="0026208C" w:rsidRDefault="0026208C" w:rsidP="0026208C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8C">
        <w:rPr>
          <w:rFonts w:ascii="Times New Roman" w:eastAsia="Calibri" w:hAnsi="Times New Roman" w:cs="Times New Roman"/>
          <w:sz w:val="24"/>
          <w:szCs w:val="24"/>
        </w:rPr>
        <w:t>•</w:t>
      </w:r>
      <w:r w:rsidRPr="0026208C">
        <w:rPr>
          <w:rFonts w:ascii="Times New Roman" w:eastAsia="Calibri" w:hAnsi="Times New Roman" w:cs="Times New Roman"/>
          <w:sz w:val="24"/>
          <w:szCs w:val="24"/>
        </w:rPr>
        <w:tab/>
      </w:r>
      <w:hyperlink r:id="rId31" w:history="1"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 xml:space="preserve"> http://fcior.edu.ru/</w:t>
        </w:r>
      </w:hyperlink>
      <w:r w:rsidRPr="0026208C">
        <w:rPr>
          <w:rFonts w:ascii="Times New Roman" w:eastAsia="Calibri" w:hAnsi="Times New Roman" w:cs="Times New Roman"/>
          <w:sz w:val="24"/>
          <w:szCs w:val="24"/>
        </w:rPr>
        <w:t xml:space="preserve"> - Федеральный центр информационно-образовательных ресурсов</w:t>
      </w:r>
    </w:p>
    <w:p w:rsidR="0026208C" w:rsidRPr="0026208C" w:rsidRDefault="0026208C" w:rsidP="0026208C">
      <w:pPr>
        <w:keepNext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6208C" w:rsidRPr="0026208C" w:rsidRDefault="0026208C" w:rsidP="0026208C">
      <w:pPr>
        <w:keepNext/>
        <w:spacing w:after="0"/>
        <w:ind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2" w:history="1"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rg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/2013/02/08/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uchebniki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dok</w:t>
        </w:r>
        <w:proofErr w:type="spellEnd"/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26208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html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в 2013/2014 учебном году. </w:t>
      </w:r>
    </w:p>
    <w:p w:rsidR="0026208C" w:rsidRPr="0026208C" w:rsidRDefault="0026208C" w:rsidP="0026208C">
      <w:pPr>
        <w:keepNext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3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http://www.academic.ru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словари и энциклопедии</w:t>
      </w:r>
    </w:p>
    <w:p w:rsidR="0026208C" w:rsidRPr="0026208C" w:rsidRDefault="0026208C" w:rsidP="0026208C">
      <w:pPr>
        <w:keepNext/>
        <w:spacing w:after="0"/>
        <w:ind w:hanging="705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4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http://www.educom.ru/ru/nasha_novaya_shkola/projekt1.pdf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Проект «Национальная образовательная инициатива «НАША НОВАЯ ШКОЛА»»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5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http://fsu-expert.ru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портал по учебникам (Общественно-государственная экспертиза учебников)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6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http://www.ug.ru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Сайт Учительской газеты  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7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http://www.fipi.ru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– сайт Федерального института педагогических измерений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208C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6208C">
        <w:rPr>
          <w:rFonts w:ascii="Times New Roman" w:hAnsi="Times New Roman" w:cs="Times New Roman"/>
          <w:bCs/>
          <w:iCs/>
          <w:sz w:val="24"/>
          <w:szCs w:val="24"/>
        </w:rPr>
        <w:tab/>
      </w:r>
      <w:hyperlink r:id="rId38" w:history="1">
        <w:r w:rsidRPr="0026208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http://www.openclass.ru/</w:t>
        </w:r>
      </w:hyperlink>
      <w:r w:rsidRPr="0026208C">
        <w:rPr>
          <w:rFonts w:ascii="Times New Roman" w:hAnsi="Times New Roman" w:cs="Times New Roman"/>
          <w:bCs/>
          <w:iCs/>
          <w:sz w:val="24"/>
          <w:szCs w:val="24"/>
        </w:rPr>
        <w:t xml:space="preserve"> -  Открытый класс. Сетевые образовательные сообщества. </w:t>
      </w:r>
    </w:p>
    <w:p w:rsidR="0026208C" w:rsidRPr="0026208C" w:rsidRDefault="0026208C" w:rsidP="0026208C">
      <w:pPr>
        <w:keepNext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208C" w:rsidRPr="0026208C" w:rsidRDefault="0026208C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3B" w:rsidRPr="0026208C" w:rsidRDefault="00E0543B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17C" w:rsidRPr="0026208C" w:rsidRDefault="00DB317C" w:rsidP="00262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17C" w:rsidRPr="0026208C" w:rsidSect="00032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335D61"/>
    <w:multiLevelType w:val="hybridMultilevel"/>
    <w:tmpl w:val="A45251F0"/>
    <w:lvl w:ilvl="0" w:tplc="868C4086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0F76519D"/>
    <w:multiLevelType w:val="hybridMultilevel"/>
    <w:tmpl w:val="615445A6"/>
    <w:lvl w:ilvl="0" w:tplc="5F3E67A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3D90DD8"/>
    <w:multiLevelType w:val="singleLevel"/>
    <w:tmpl w:val="7B9439C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D92953"/>
    <w:multiLevelType w:val="singleLevel"/>
    <w:tmpl w:val="C1A4289E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DF3673"/>
    <w:multiLevelType w:val="hybridMultilevel"/>
    <w:tmpl w:val="23887DE8"/>
    <w:lvl w:ilvl="0" w:tplc="0FD00E9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16E912AA"/>
    <w:multiLevelType w:val="singleLevel"/>
    <w:tmpl w:val="53DEEC68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CF10E67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23281E"/>
    <w:multiLevelType w:val="hybridMultilevel"/>
    <w:tmpl w:val="B066DC5A"/>
    <w:lvl w:ilvl="0" w:tplc="B9686CD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27C203B0"/>
    <w:multiLevelType w:val="hybridMultilevel"/>
    <w:tmpl w:val="72EEA50A"/>
    <w:lvl w:ilvl="0" w:tplc="DA14E0B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28295A43"/>
    <w:multiLevelType w:val="hybridMultilevel"/>
    <w:tmpl w:val="BD68B4F0"/>
    <w:lvl w:ilvl="0" w:tplc="1D7EB28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29D50F25"/>
    <w:multiLevelType w:val="hybridMultilevel"/>
    <w:tmpl w:val="9AAC4AE2"/>
    <w:lvl w:ilvl="0" w:tplc="AE68369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2E151E93"/>
    <w:multiLevelType w:val="hybridMultilevel"/>
    <w:tmpl w:val="EAAE9D40"/>
    <w:lvl w:ilvl="0" w:tplc="40684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E786348"/>
    <w:multiLevelType w:val="multilevel"/>
    <w:tmpl w:val="2922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85E1D"/>
    <w:multiLevelType w:val="hybridMultilevel"/>
    <w:tmpl w:val="0C54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85B0F"/>
    <w:multiLevelType w:val="multilevel"/>
    <w:tmpl w:val="1BB6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61856"/>
    <w:multiLevelType w:val="hybridMultilevel"/>
    <w:tmpl w:val="CE6812C0"/>
    <w:lvl w:ilvl="0" w:tplc="C50CE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A7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4B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42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8F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2D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41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9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8F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A32EE"/>
    <w:multiLevelType w:val="singleLevel"/>
    <w:tmpl w:val="FE8AAD20"/>
    <w:lvl w:ilvl="0">
      <w:start w:val="2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E725221"/>
    <w:multiLevelType w:val="singleLevel"/>
    <w:tmpl w:val="FEF4A000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21">
    <w:nsid w:val="43165EB4"/>
    <w:multiLevelType w:val="singleLevel"/>
    <w:tmpl w:val="B040388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3ED0CC6"/>
    <w:multiLevelType w:val="hybridMultilevel"/>
    <w:tmpl w:val="6DEC7F00"/>
    <w:lvl w:ilvl="0" w:tplc="A37697AE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8F22759"/>
    <w:multiLevelType w:val="singleLevel"/>
    <w:tmpl w:val="57E8E064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A39382F"/>
    <w:multiLevelType w:val="hybridMultilevel"/>
    <w:tmpl w:val="5402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037F3"/>
    <w:multiLevelType w:val="singleLevel"/>
    <w:tmpl w:val="3F5C12C4"/>
    <w:lvl w:ilvl="0">
      <w:start w:val="2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28D3283"/>
    <w:multiLevelType w:val="hybridMultilevel"/>
    <w:tmpl w:val="57B4118C"/>
    <w:lvl w:ilvl="0" w:tplc="0ED2F7C2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27">
    <w:nsid w:val="5C7A0C18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EFB0DEF"/>
    <w:multiLevelType w:val="singleLevel"/>
    <w:tmpl w:val="8DA698CA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2213C0"/>
    <w:multiLevelType w:val="multilevel"/>
    <w:tmpl w:val="ADB0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70709"/>
    <w:multiLevelType w:val="singleLevel"/>
    <w:tmpl w:val="AC48D00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D5B7F03"/>
    <w:multiLevelType w:val="hybridMultilevel"/>
    <w:tmpl w:val="F326A4CA"/>
    <w:lvl w:ilvl="0" w:tplc="17AA1EE8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2">
    <w:nsid w:val="6DD31600"/>
    <w:multiLevelType w:val="hybridMultilevel"/>
    <w:tmpl w:val="72744C84"/>
    <w:lvl w:ilvl="0" w:tplc="313AD5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352BD"/>
    <w:multiLevelType w:val="singleLevel"/>
    <w:tmpl w:val="ED9896E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5C13D4E"/>
    <w:multiLevelType w:val="singleLevel"/>
    <w:tmpl w:val="3BA0CA1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8576BBB"/>
    <w:multiLevelType w:val="hybridMultilevel"/>
    <w:tmpl w:val="01E8631A"/>
    <w:lvl w:ilvl="0" w:tplc="3CE6C85C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6">
    <w:nsid w:val="7BC20BD2"/>
    <w:multiLevelType w:val="hybridMultilevel"/>
    <w:tmpl w:val="57942C4A"/>
    <w:lvl w:ilvl="0" w:tplc="1E3E9FB4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37">
    <w:nsid w:val="7EA1385C"/>
    <w:multiLevelType w:val="singleLevel"/>
    <w:tmpl w:val="C1A4289E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FC73DFB"/>
    <w:multiLevelType w:val="hybridMultilevel"/>
    <w:tmpl w:val="12ACD4EC"/>
    <w:lvl w:ilvl="0" w:tplc="1EBEBBBE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FD01497"/>
    <w:multiLevelType w:val="singleLevel"/>
    <w:tmpl w:val="350684D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39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9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37"/>
    <w:lvlOverride w:ilvl="0">
      <w:startOverride w:val="1"/>
    </w:lvlOverride>
  </w:num>
  <w:num w:numId="28">
    <w:abstractNumId w:val="37"/>
    <w:lvlOverride w:ilvl="0">
      <w:lvl w:ilvl="0">
        <w:start w:val="1"/>
        <w:numFmt w:val="decimal"/>
        <w:lvlText w:val="%1)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5"/>
    <w:lvlOverride w:ilvl="0">
      <w:startOverride w:val="2"/>
    </w:lvlOverride>
  </w:num>
  <w:num w:numId="30">
    <w:abstractNumId w:val="8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0"/>
    <w:lvlOverride w:ilvl="0">
      <w:lvl w:ilvl="0">
        <w:start w:val="1"/>
        <w:numFmt w:val="decimal"/>
        <w:lvlText w:val="%1)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0018C"/>
    <w:rsid w:val="00004416"/>
    <w:rsid w:val="00032A0C"/>
    <w:rsid w:val="001776B6"/>
    <w:rsid w:val="001F4E07"/>
    <w:rsid w:val="0026208C"/>
    <w:rsid w:val="002638EE"/>
    <w:rsid w:val="00347ACA"/>
    <w:rsid w:val="00673EFD"/>
    <w:rsid w:val="00674BE6"/>
    <w:rsid w:val="007C2C7E"/>
    <w:rsid w:val="0080018C"/>
    <w:rsid w:val="00917F3F"/>
    <w:rsid w:val="00C83020"/>
    <w:rsid w:val="00C93906"/>
    <w:rsid w:val="00CC077D"/>
    <w:rsid w:val="00DB317C"/>
    <w:rsid w:val="00E0543B"/>
    <w:rsid w:val="00E87F60"/>
    <w:rsid w:val="00F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12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F62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F62125"/>
    <w:pPr>
      <w:widowControl w:val="0"/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F621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62125"/>
    <w:pPr>
      <w:widowControl w:val="0"/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basedOn w:val="a4"/>
    <w:rsid w:val="00F621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F621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F6212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54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0543B"/>
    <w:rPr>
      <w:rFonts w:eastAsiaTheme="minorEastAsia"/>
      <w:lang w:eastAsia="ru-RU"/>
    </w:rPr>
  </w:style>
  <w:style w:type="paragraph" w:styleId="ab">
    <w:name w:val="No Spacing"/>
    <w:uiPriority w:val="1"/>
    <w:qFormat/>
    <w:rsid w:val="00E05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0543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0543B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E0543B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E0543B"/>
    <w:rPr>
      <w:rFonts w:ascii="Trebuchet MS" w:hAnsi="Trebuchet MS" w:cs="Trebuchet MS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E0543B"/>
    <w:rPr>
      <w:rFonts w:ascii="Times New Roman" w:hAnsi="Times New Roman" w:cs="Times New Roman" w:hint="default"/>
      <w:i/>
      <w:iCs/>
      <w:sz w:val="22"/>
      <w:szCs w:val="22"/>
    </w:rPr>
  </w:style>
  <w:style w:type="table" w:styleId="ac">
    <w:name w:val="Table Grid"/>
    <w:basedOn w:val="a1"/>
    <w:uiPriority w:val="59"/>
    <w:rsid w:val="00E0543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12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F62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F62125"/>
    <w:pPr>
      <w:widowControl w:val="0"/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F621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62125"/>
    <w:pPr>
      <w:widowControl w:val="0"/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">
    <w:name w:val="Основной текст + 9 pt"/>
    <w:basedOn w:val="a4"/>
    <w:rsid w:val="00F621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F621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F6212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54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5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0543B"/>
    <w:rPr>
      <w:rFonts w:eastAsiaTheme="minorEastAsia"/>
      <w:lang w:eastAsia="ru-RU"/>
    </w:rPr>
  </w:style>
  <w:style w:type="paragraph" w:styleId="ab">
    <w:name w:val="No Spacing"/>
    <w:uiPriority w:val="1"/>
    <w:qFormat/>
    <w:rsid w:val="00E054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0543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0543B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E0543B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E0543B"/>
    <w:rPr>
      <w:rFonts w:ascii="Trebuchet MS" w:hAnsi="Trebuchet MS" w:cs="Trebuchet MS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E0543B"/>
    <w:rPr>
      <w:rFonts w:ascii="Times New Roman" w:hAnsi="Times New Roman" w:cs="Times New Roman" w:hint="default"/>
      <w:i/>
      <w:iCs/>
      <w:sz w:val="22"/>
      <w:szCs w:val="22"/>
    </w:rPr>
  </w:style>
  <w:style w:type="table" w:styleId="ac">
    <w:name w:val="Table Grid"/>
    <w:basedOn w:val="a1"/>
    <w:uiPriority w:val="59"/>
    <w:rsid w:val="00E0543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-edu.ru/" TargetMode="External"/><Relationship Id="rId13" Type="http://schemas.openxmlformats.org/officeDocument/2006/relationships/hyperlink" Target="http://school.edu.ru" TargetMode="External"/><Relationship Id="rId18" Type="http://schemas.openxmlformats.org/officeDocument/2006/relationships/hyperlink" Target="http://www.km-school.ru/-" TargetMode="External"/><Relationship Id="rId26" Type="http://schemas.openxmlformats.org/officeDocument/2006/relationships/hyperlink" Target="http://schoollibrary.ioso.ru/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irlib.ru/" TargetMode="External"/><Relationship Id="rId34" Type="http://schemas.openxmlformats.org/officeDocument/2006/relationships/hyperlink" Target="http://www.educom.ru/ru/nasha_novaya_shkola/projekt1.pdf" TargetMode="Externa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apkro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www.academic.ru/" TargetMode="External"/><Relationship Id="rId38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.1september.ru/" TargetMode="External"/><Relationship Id="rId20" Type="http://schemas.openxmlformats.org/officeDocument/2006/relationships/hyperlink" Target="http://www.lib.ru/" TargetMode="External"/><Relationship Id="rId29" Type="http://schemas.openxmlformats.org/officeDocument/2006/relationships/hyperlink" Target="http://www.standart.edu.ru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chtenie-21.ru/" TargetMode="External"/><Relationship Id="rId32" Type="http://schemas.openxmlformats.org/officeDocument/2006/relationships/hyperlink" Target="http://www.rg.ru/2013/02/08/uchebniki-dok.html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gramota.ru/" TargetMode="External"/><Relationship Id="rId23" Type="http://schemas.openxmlformats.org/officeDocument/2006/relationships/hyperlink" Target="http://www.litera.ru/" TargetMode="External"/><Relationship Id="rId28" Type="http://schemas.openxmlformats.org/officeDocument/2006/relationships/hyperlink" Target="http://www.pycckoeslovo.ru/" TargetMode="External"/><Relationship Id="rId36" Type="http://schemas.openxmlformats.org/officeDocument/2006/relationships/hyperlink" Target="http://www.ug.ru/" TargetMode="External"/><Relationship Id="rId10" Type="http://schemas.openxmlformats.org/officeDocument/2006/relationships/hyperlink" Target="http://www.teacher-edu.ru/" TargetMode="External"/><Relationship Id="rId19" Type="http://schemas.openxmlformats.org/officeDocument/2006/relationships/hyperlink" Target="http://it-n.ru/" TargetMode="External"/><Relationship Id="rId31" Type="http://schemas.openxmlformats.org/officeDocument/2006/relationships/hyperlink" Target="file:///C:\Users\1\Desktop\&#1084;&#1077;&#1090;&#1086;&#1076;&#1088;&#1077;&#1082;&#1086;&#1084;%20&#1086;&#1089;&#1077;&#1085;&#1100;%2020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/" TargetMode="External"/><Relationship Id="rId14" Type="http://schemas.openxmlformats.org/officeDocument/2006/relationships/hyperlink" Target="http://www.fio.ru/" TargetMode="External"/><Relationship Id="rId22" Type="http://schemas.openxmlformats.org/officeDocument/2006/relationships/hyperlink" Target="http://www.rvb.ru/" TargetMode="External"/><Relationship Id="rId27" Type="http://schemas.openxmlformats.org/officeDocument/2006/relationships/hyperlink" Target="http://www.alleng.ru/edu/ruslang1.htm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fsu-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36</Pages>
  <Words>11700</Words>
  <Characters>66693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7</cp:revision>
  <dcterms:created xsi:type="dcterms:W3CDTF">2016-08-17T13:44:00Z</dcterms:created>
  <dcterms:modified xsi:type="dcterms:W3CDTF">2021-09-05T10:02:00Z</dcterms:modified>
</cp:coreProperties>
</file>