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78" w:rsidRDefault="00192DDE" w:rsidP="003C34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192DDE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557865" cy="8399780"/>
            <wp:effectExtent l="0" t="0" r="0" b="0"/>
            <wp:docPr id="2" name="Рисунок 2" descr="C:\Users\DOM\Desktop\планирование титульный лист\Скан_2021091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планирование титульный лист\Скан_20210910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87" cy="840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4078" w:rsidRDefault="00FD4078" w:rsidP="003C34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D4078" w:rsidRDefault="00FD4078" w:rsidP="003C34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4566BC" w:rsidRPr="001856E9" w:rsidRDefault="004566BC" w:rsidP="003C34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bCs/>
          <w:sz w:val="28"/>
          <w:szCs w:val="28"/>
        </w:rPr>
        <w:lastRenderedPageBreak/>
        <w:t xml:space="preserve">Рабочая программа по учебному </w:t>
      </w:r>
      <w:r w:rsidR="00F9136D">
        <w:rPr>
          <w:rFonts w:ascii="Times New Roman" w:hAnsi="Times New Roman"/>
          <w:bCs/>
          <w:sz w:val="28"/>
          <w:szCs w:val="28"/>
        </w:rPr>
        <w:t>предмету «Технология»,  5</w:t>
      </w:r>
      <w:r w:rsidR="003C6DFD">
        <w:rPr>
          <w:rFonts w:ascii="Times New Roman" w:hAnsi="Times New Roman"/>
          <w:bCs/>
          <w:sz w:val="28"/>
          <w:szCs w:val="28"/>
        </w:rPr>
        <w:t xml:space="preserve"> класс </w:t>
      </w:r>
      <w:r w:rsidRPr="001856E9">
        <w:rPr>
          <w:rFonts w:ascii="Times New Roman" w:hAnsi="Times New Roman"/>
          <w:bCs/>
          <w:sz w:val="28"/>
          <w:szCs w:val="28"/>
        </w:rPr>
        <w:t>составлена на основе ФГОС ООО, требований к результатам освоения основ</w:t>
      </w:r>
      <w:r w:rsidR="003C6DFD">
        <w:rPr>
          <w:rFonts w:ascii="Times New Roman" w:hAnsi="Times New Roman"/>
          <w:bCs/>
          <w:sz w:val="28"/>
          <w:szCs w:val="28"/>
        </w:rPr>
        <w:t xml:space="preserve">ной образовательной программы МАОУ «Средняя </w:t>
      </w:r>
      <w:r w:rsidRPr="001856E9">
        <w:rPr>
          <w:rFonts w:ascii="Times New Roman" w:hAnsi="Times New Roman"/>
          <w:bCs/>
          <w:sz w:val="28"/>
          <w:szCs w:val="28"/>
        </w:rPr>
        <w:t xml:space="preserve"> общеобразовательная школа № 1</w:t>
      </w:r>
      <w:r w:rsidR="003C6DFD">
        <w:rPr>
          <w:rFonts w:ascii="Times New Roman" w:hAnsi="Times New Roman"/>
          <w:bCs/>
          <w:sz w:val="28"/>
          <w:szCs w:val="28"/>
        </w:rPr>
        <w:t>5</w:t>
      </w:r>
      <w:r w:rsidRPr="001856E9">
        <w:rPr>
          <w:rFonts w:ascii="Times New Roman" w:hAnsi="Times New Roman"/>
          <w:bCs/>
          <w:sz w:val="28"/>
          <w:szCs w:val="28"/>
        </w:rPr>
        <w:t xml:space="preserve">» с учетом программ,  включенных в её структуру и ориентирована на линию учебников авторов  </w:t>
      </w:r>
      <w:r w:rsidRPr="001856E9">
        <w:rPr>
          <w:rFonts w:ascii="Times New Roman" w:hAnsi="Times New Roman"/>
          <w:sz w:val="28"/>
          <w:szCs w:val="28"/>
        </w:rPr>
        <w:t>А.Т. Тищенко, Н.В. Синица В.Д.Симоненко.- М.: Вентана – Граф.</w:t>
      </w:r>
    </w:p>
    <w:p w:rsidR="004566BC" w:rsidRPr="001856E9" w:rsidRDefault="004566BC" w:rsidP="003C34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4566BC" w:rsidRPr="00CD631B" w:rsidRDefault="004566BC" w:rsidP="003C344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31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 «Технология»</w:t>
      </w:r>
    </w:p>
    <w:p w:rsidR="004566BC" w:rsidRPr="001856E9" w:rsidRDefault="004566BC" w:rsidP="003C344F">
      <w:pPr>
        <w:pStyle w:val="a3"/>
        <w:autoSpaceDE w:val="0"/>
        <w:autoSpaceDN w:val="0"/>
        <w:adjustRightInd w:val="0"/>
        <w:spacing w:after="0" w:line="240" w:lineRule="auto"/>
        <w:ind w:left="164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566BC" w:rsidRPr="00CD631B" w:rsidRDefault="004566BC" w:rsidP="003C344F">
      <w:pPr>
        <w:spacing w:after="0" w:line="240" w:lineRule="auto"/>
        <w:ind w:firstLine="398"/>
        <w:jc w:val="both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федерального государственного образовательного стандарта основного общего образования рабочая программа направ</w:t>
      </w:r>
      <w:r w:rsidR="003C6DFD">
        <w:rPr>
          <w:rFonts w:ascii="Times New Roman" w:hAnsi="Times New Roman"/>
          <w:sz w:val="28"/>
          <w:szCs w:val="28"/>
        </w:rPr>
        <w:t xml:space="preserve">лена на достижение учащимися 5 класса </w:t>
      </w:r>
      <w:r w:rsidRPr="001856E9">
        <w:rPr>
          <w:rFonts w:ascii="Times New Roman" w:hAnsi="Times New Roman"/>
          <w:sz w:val="28"/>
          <w:szCs w:val="28"/>
        </w:rPr>
        <w:t xml:space="preserve"> </w:t>
      </w:r>
      <w:r w:rsidRPr="00CD631B">
        <w:rPr>
          <w:rFonts w:ascii="Times New Roman" w:hAnsi="Times New Roman"/>
          <w:sz w:val="28"/>
          <w:szCs w:val="28"/>
        </w:rPr>
        <w:t>личностных, метапредметных и предметных результатов по технологии.</w:t>
      </w:r>
    </w:p>
    <w:p w:rsidR="004566BC" w:rsidRPr="001856E9" w:rsidRDefault="004566BC" w:rsidP="003C3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1856E9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ED7AC0" w:rsidRPr="001856E9" w:rsidRDefault="00ED7AC0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</w:t>
      </w:r>
      <w:r w:rsidRPr="001856E9">
        <w:rPr>
          <w:rFonts w:ascii="Times New Roman" w:hAnsi="Times New Roman"/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ED7AC0" w:rsidRPr="001856E9" w:rsidRDefault="00ED7AC0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формирование ответственного отношения к учению, го</w:t>
      </w:r>
      <w:r w:rsidRPr="001856E9">
        <w:rPr>
          <w:rFonts w:ascii="Times New Roman" w:hAnsi="Times New Roman"/>
          <w:sz w:val="28"/>
          <w:szCs w:val="28"/>
        </w:rPr>
        <w:softHyphen/>
        <w:t>товности и способности учащихся к саморазвитию и са</w:t>
      </w:r>
      <w:r w:rsidRPr="001856E9">
        <w:rPr>
          <w:rFonts w:ascii="Times New Roman" w:hAnsi="Times New Roman"/>
          <w:sz w:val="28"/>
          <w:szCs w:val="28"/>
        </w:rPr>
        <w:softHyphen/>
        <w:t>мообразованию на основе мотивации к обучению и позна</w:t>
      </w:r>
      <w:r w:rsidRPr="001856E9">
        <w:rPr>
          <w:rFonts w:ascii="Times New Roman" w:hAnsi="Times New Roman"/>
          <w:sz w:val="28"/>
          <w:szCs w:val="28"/>
        </w:rPr>
        <w:softHyphen/>
        <w:t>нию; овладение элементами организации умственного и фи</w:t>
      </w:r>
      <w:r w:rsidRPr="001856E9">
        <w:rPr>
          <w:rFonts w:ascii="Times New Roman" w:hAnsi="Times New Roman"/>
          <w:sz w:val="28"/>
          <w:szCs w:val="28"/>
        </w:rPr>
        <w:softHyphen/>
        <w:t>зического труда;</w:t>
      </w:r>
    </w:p>
    <w:p w:rsidR="00ED7AC0" w:rsidRPr="001856E9" w:rsidRDefault="00ED7AC0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ED7AC0" w:rsidRPr="001856E9" w:rsidRDefault="00ED7AC0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</w:t>
      </w:r>
      <w:r w:rsidRPr="001856E9">
        <w:rPr>
          <w:rFonts w:ascii="Times New Roman" w:hAnsi="Times New Roman"/>
          <w:sz w:val="28"/>
          <w:szCs w:val="28"/>
        </w:rPr>
        <w:softHyphen/>
        <w:t>щей социализации и стратификации;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ED7AC0" w:rsidRPr="001856E9" w:rsidRDefault="00ED7AC0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1856E9">
        <w:rPr>
          <w:rFonts w:ascii="Times New Roman" w:hAnsi="Times New Roman"/>
          <w:sz w:val="28"/>
          <w:szCs w:val="28"/>
        </w:rPr>
        <w:softHyphen/>
        <w:t>сов, а также на основе формирования уважительного отношения к труду;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становление профессионального самоопределения в выбранной сфере профессиональной деятельности;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планирование образовательной и профессиональной карьеры;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>осознание необходимости общественно-полезного труда как условия безопасной и эффективной социализации;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готовность к рациональному ведению домашнего хозяйства;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самооценка готовности к предпринимательской деятельност</w:t>
      </w:r>
      <w:r w:rsidR="00ED7AC0" w:rsidRPr="001856E9">
        <w:rPr>
          <w:rFonts w:ascii="Times New Roman" w:hAnsi="Times New Roman" w:cs="Times New Roman"/>
          <w:sz w:val="28"/>
          <w:szCs w:val="28"/>
        </w:rPr>
        <w:t>и в сфере обслуживающего  труда;</w:t>
      </w:r>
    </w:p>
    <w:p w:rsidR="00ED7AC0" w:rsidRPr="001856E9" w:rsidRDefault="001856E9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формирование основ экологической куль</w:t>
      </w:r>
      <w:r w:rsidR="00ED7AC0" w:rsidRPr="001856E9">
        <w:rPr>
          <w:rFonts w:ascii="Times New Roman" w:hAnsi="Times New Roman"/>
          <w:spacing w:val="-5"/>
          <w:sz w:val="28"/>
          <w:szCs w:val="28"/>
        </w:rPr>
        <w:t>туры, соответ</w:t>
      </w:r>
      <w:r w:rsidR="00ED7AC0" w:rsidRPr="001856E9">
        <w:rPr>
          <w:rFonts w:ascii="Times New Roman" w:hAnsi="Times New Roman"/>
          <w:sz w:val="28"/>
          <w:szCs w:val="28"/>
        </w:rPr>
        <w:t>ствующей современному уровню экологического мышле</w:t>
      </w:r>
      <w:r w:rsidR="00ED7AC0" w:rsidRPr="001856E9">
        <w:rPr>
          <w:rFonts w:ascii="Times New Roman" w:hAnsi="Times New Roman"/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ED7AC0" w:rsidRPr="001856E9" w:rsidRDefault="00ED7AC0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</w:t>
      </w:r>
      <w:r w:rsidRPr="001856E9">
        <w:rPr>
          <w:rFonts w:ascii="Times New Roman" w:hAnsi="Times New Roman"/>
          <w:sz w:val="28"/>
          <w:szCs w:val="28"/>
        </w:rPr>
        <w:softHyphen/>
        <w:t>ственного наследия народов России и мира, творческой дея</w:t>
      </w:r>
      <w:r w:rsidRPr="001856E9">
        <w:rPr>
          <w:rFonts w:ascii="Times New Roman" w:hAnsi="Times New Roman"/>
          <w:sz w:val="28"/>
          <w:szCs w:val="28"/>
        </w:rPr>
        <w:softHyphen/>
        <w:t>тельности эстетического характера; формирование индиви</w:t>
      </w:r>
      <w:r w:rsidRPr="001856E9">
        <w:rPr>
          <w:rFonts w:ascii="Times New Roman" w:hAnsi="Times New Roman"/>
          <w:sz w:val="28"/>
          <w:szCs w:val="28"/>
        </w:rPr>
        <w:softHyphen/>
        <w:t>дуально-личностных позиций учащихся.</w:t>
      </w:r>
    </w:p>
    <w:p w:rsidR="00ED7AC0" w:rsidRPr="001856E9" w:rsidRDefault="00ED7AC0" w:rsidP="003C344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b/>
          <w:bCs/>
          <w:sz w:val="28"/>
          <w:szCs w:val="28"/>
        </w:rPr>
        <w:t>Метапредметными результатами</w:t>
      </w:r>
      <w:r w:rsidRPr="001856E9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ED7AC0" w:rsidRPr="001856E9" w:rsidRDefault="00ED7AC0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УУД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существующие и планировать будущие образовательные результаты; 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выдвигать версии решения проблемы, формулировать гипотезы, предвосхищать конечный результат; 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ставить цель деятельности на основе определенной проблемы и существующих возможностей; 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учебные задачи как шаги достижения поставленной цели деятельности; 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Учащийся сможет: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оценивать свою деятельность, аргументируя причины достижения или отсутствия планируемого результата; ситуации и/или при отсутствии планируемого результата;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сверять свои действия с целью и, при необходимости, исправлять ошибки самостоятельно. 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4. Умение оценивать правильность выполнения учебной задачи, собственные возможности ее решения.</w:t>
      </w:r>
    </w:p>
    <w:p w:rsidR="00ED7AC0" w:rsidRPr="001856E9" w:rsidRDefault="00ED7AC0" w:rsidP="003C34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Учащийся сможет:</w:t>
      </w:r>
    </w:p>
    <w:p w:rsidR="00ED7AC0" w:rsidRPr="001856E9" w:rsidRDefault="00ED7AC0" w:rsidP="003C344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</w:t>
      </w:r>
    </w:p>
    <w:p w:rsidR="00ED7AC0" w:rsidRPr="001856E9" w:rsidRDefault="00ED7AC0" w:rsidP="003C344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Учащийся сможет: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принимать решение в учебной ситуации и нести за него ответственность; 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E9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подбирать слова, соподчиненные ключевому слову, определяющие его признаки и свойства;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выстраивать логическую цепочку, состоящую из ключевого слова и соподчиненных ему слов;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выделять общий признак двух или нескольких предметов или явлений и объяснять их сходство;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выделять явление из общего ряда других явлений;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</w:t>
      </w:r>
      <w:r w:rsidRPr="001856E9">
        <w:rPr>
          <w:rFonts w:ascii="Times New Roman" w:hAnsi="Times New Roman" w:cs="Times New Roman"/>
          <w:sz w:val="28"/>
          <w:szCs w:val="28"/>
        </w:rPr>
        <w:lastRenderedPageBreak/>
        <w:t xml:space="preserve">способные быть причиной данного явления, выявлять причины и следствия явлений;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рассуждение на основе сравнения предметов и явлений, выделяя при этом общие признаки;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излагать полученную информацию, интерпретируя ее в контексте решаемой задачи;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вербализовать эмоциональное впечатление, оказанное на него источником;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обозначать символом и знаком предмет и/или явление;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создавать абстрактный или реальный образ предмета и/или явления;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модель/схему на основе условий задачи и/или способа ее решения;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доказательство: прямое, косвенное, от противного;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>анализировать/</w:t>
      </w:r>
      <w:r w:rsidR="00D6396B">
        <w:rPr>
          <w:rFonts w:ascii="Times New Roman" w:hAnsi="Times New Roman" w:cs="Times New Roman"/>
          <w:sz w:val="28"/>
          <w:szCs w:val="28"/>
        </w:rPr>
        <w:t xml:space="preserve"> </w:t>
      </w:r>
      <w:r w:rsidRPr="001856E9">
        <w:rPr>
          <w:rFonts w:ascii="Times New Roman" w:hAnsi="Times New Roman" w:cs="Times New Roman"/>
          <w:sz w:val="28"/>
          <w:szCs w:val="28"/>
        </w:rPr>
        <w:t>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8. Смысловое чтение.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 Учащийся сможет: </w:t>
      </w:r>
      <w:r w:rsidR="00D63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находить в тексте требуемую информацию (в соответствии с целями своей деятельности);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ориентироваться в содержании текста, понимать целостный смысл текста, структурировать текст;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устанавливать взаимосвязь описанных в тексте событий, явлений, процессов;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резюмировать главную идею текста;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</w:t>
      </w:r>
      <w:r w:rsidR="00D6396B">
        <w:rPr>
          <w:rFonts w:ascii="Times New Roman" w:hAnsi="Times New Roman" w:cs="Times New Roman"/>
          <w:sz w:val="28"/>
          <w:szCs w:val="28"/>
        </w:rPr>
        <w:t>нформационный</w:t>
      </w:r>
      <w:r w:rsidRPr="001856E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критически оценивать содержание и форму текста.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свое отношение к природной среде;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анализировать влияние экологических факторов на среду обитания живых организмов;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проводить причинный и вероятностный анализ экологических ситуаций;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проекты</w:t>
      </w:r>
      <w:r w:rsidRPr="001856E9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D7AC0" w:rsidRPr="001856E9" w:rsidRDefault="00ED7AC0" w:rsidP="003C344F">
      <w:p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</w:t>
      </w:r>
    </w:p>
    <w:p w:rsidR="00ED7AC0" w:rsidRPr="001856E9" w:rsidRDefault="00ED7AC0" w:rsidP="003C344F">
      <w:p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Учащийся сможет: </w:t>
      </w:r>
    </w:p>
    <w:p w:rsidR="00ED7AC0" w:rsidRPr="001856E9" w:rsidRDefault="00ED7AC0" w:rsidP="003C344F">
      <w:pPr>
        <w:numPr>
          <w:ilvl w:val="0"/>
          <w:numId w:val="15"/>
        </w:num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необходимые ключевые поисковые слова и запросы; </w:t>
      </w:r>
    </w:p>
    <w:p w:rsidR="00ED7AC0" w:rsidRPr="001856E9" w:rsidRDefault="00ED7AC0" w:rsidP="003C344F">
      <w:pPr>
        <w:numPr>
          <w:ilvl w:val="0"/>
          <w:numId w:val="15"/>
        </w:num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 электронными поисковыми системами, словарями; </w:t>
      </w:r>
    </w:p>
    <w:p w:rsidR="00ED7AC0" w:rsidRPr="001856E9" w:rsidRDefault="00ED7AC0" w:rsidP="003C344F">
      <w:pPr>
        <w:numPr>
          <w:ilvl w:val="0"/>
          <w:numId w:val="15"/>
        </w:num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ED7AC0" w:rsidRPr="001856E9" w:rsidRDefault="00ED7AC0" w:rsidP="003C344F">
      <w:pPr>
        <w:numPr>
          <w:ilvl w:val="0"/>
          <w:numId w:val="15"/>
        </w:num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полученные результаты поиска со своей деятельностью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E9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</w:t>
      </w:r>
      <w:r w:rsidRPr="001856E9">
        <w:rPr>
          <w:rFonts w:ascii="Times New Roman" w:hAnsi="Times New Roman" w:cs="Times New Roman"/>
          <w:sz w:val="28"/>
          <w:szCs w:val="28"/>
        </w:rPr>
        <w:lastRenderedPageBreak/>
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возможные роли в совместной деятельности;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играть определенную роль в совместной деятельности;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позитивные отношения в процессе учебной и познавательной деятельности; </w:t>
      </w:r>
    </w:p>
    <w:p w:rsidR="00ED7AC0" w:rsidRPr="001856E9" w:rsidRDefault="003C6DFD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корректно и аргументирова</w:t>
      </w:r>
      <w:r w:rsidR="00ED7AC0" w:rsidRPr="001856E9">
        <w:rPr>
          <w:rFonts w:ascii="Times New Roman" w:hAnsi="Times New Roman" w:cs="Times New Roman"/>
          <w:sz w:val="28"/>
          <w:szCs w:val="28"/>
        </w:rPr>
        <w:t xml:space="preserve">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предлагать альтернативное решение в конфликтной ситуации;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выделять общую точку зрения в дискуссии;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задачу коммуникации и в соответствии с ней отбирать речевые средства;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отбирать и использовать речевые средства в процессе коммуникации с другими людьми (диалог в паре, в малой группе и т.д.);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представлять в устной или письменной форме развернутый план собственной деятельности;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высказывать и обосновывать мнение (суждение) и запрашивать мнение партнера в рамках диалога;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решение в ходе диалога и согласовывать его с собеседником;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13. Формирование и развитие компетентности в области использования информационно-коммуникационных технологий (далее – ИКТ -компетенции).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8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ED7AC0" w:rsidRPr="001856E9" w:rsidRDefault="00ED7AC0" w:rsidP="003C344F">
      <w:pPr>
        <w:numPr>
          <w:ilvl w:val="0"/>
          <w:numId w:val="18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D7AC0" w:rsidRPr="001856E9" w:rsidRDefault="00ED7AC0" w:rsidP="003C344F">
      <w:pPr>
        <w:numPr>
          <w:ilvl w:val="0"/>
          <w:numId w:val="18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ED7AC0" w:rsidRPr="001856E9" w:rsidRDefault="00ED7AC0" w:rsidP="003C344F">
      <w:pPr>
        <w:numPr>
          <w:ilvl w:val="0"/>
          <w:numId w:val="18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D7AC0" w:rsidRPr="001856E9" w:rsidRDefault="00ED7AC0" w:rsidP="003C344F">
      <w:pPr>
        <w:numPr>
          <w:ilvl w:val="0"/>
          <w:numId w:val="18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использовать информацию с учетом этических и правовых норм; </w:t>
      </w:r>
    </w:p>
    <w:p w:rsidR="00ED7AC0" w:rsidRPr="001856E9" w:rsidRDefault="00ED7AC0" w:rsidP="003C344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 w:rsidR="00A651B3" w:rsidRPr="001856E9">
        <w:rPr>
          <w:rFonts w:ascii="Times New Roman" w:hAnsi="Times New Roman" w:cs="Times New Roman"/>
          <w:sz w:val="28"/>
          <w:szCs w:val="28"/>
        </w:rPr>
        <w:t>.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1856E9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«Технология», направление «Технология ведения дома» являются: 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>В познавательной сфере: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оценка технологических свойств материалов и областей их применения;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классификация видов и назначения методов получения и преобразования материалов, энергии информации, объектов живой природы и социальной </w:t>
      </w:r>
      <w:r w:rsidRPr="001856E9">
        <w:rPr>
          <w:rFonts w:ascii="Times New Roman" w:hAnsi="Times New Roman" w:cs="Times New Roman"/>
          <w:sz w:val="28"/>
          <w:szCs w:val="28"/>
        </w:rPr>
        <w:lastRenderedPageBreak/>
        <w:t>среды, а также соответствующих технологий промышленного производства;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 xml:space="preserve">В трудовой сфере: 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планирование технологического процесса и процесса труда;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подбор материалов с учетом характера объекта труда и технологии;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проведение необходимых опытов и исследований при подборе материалов и проектировании объекта труда;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проектирование последовательности операций и составление операционной карты работ;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соблюдение норм и правил безопасности труда и пожарной безопасности;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соблюдение трудовой и технологической дисциплины;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документирование результатов труда и проектной деятельности;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расчет себестоимости продукта труда;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>экономическая оценка возможной прибыли с учетом сложившейся ситуации на рынке товаров и услуг.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>В мотивационной сфере: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выраженная готовность к труду в сфере материального производства;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осознание ответственности за качество результатов труда;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стремление к экономии и бережливости в расходовании времени, материалов, денежных средств и труда.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 xml:space="preserve">В эстетической сфере: </w:t>
      </w:r>
    </w:p>
    <w:p w:rsidR="00A651B3" w:rsidRPr="001856E9" w:rsidRDefault="00A651B3" w:rsidP="003C344F">
      <w:pPr>
        <w:pStyle w:val="a3"/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дизайнерское проектирование технического изделия;</w:t>
      </w:r>
    </w:p>
    <w:p w:rsidR="00A651B3" w:rsidRPr="001856E9" w:rsidRDefault="00A651B3" w:rsidP="003C344F">
      <w:pPr>
        <w:pStyle w:val="a3"/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моделирование художественного оформления объекта труда;</w:t>
      </w:r>
    </w:p>
    <w:p w:rsidR="00A651B3" w:rsidRPr="001856E9" w:rsidRDefault="00A651B3" w:rsidP="003C344F">
      <w:pPr>
        <w:pStyle w:val="a3"/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разработка варианта рекламы выполненного технического объекта;</w:t>
      </w:r>
    </w:p>
    <w:p w:rsidR="00A651B3" w:rsidRPr="001856E9" w:rsidRDefault="00A651B3" w:rsidP="003C344F">
      <w:pPr>
        <w:pStyle w:val="a3"/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A651B3" w:rsidRPr="001856E9" w:rsidRDefault="00A651B3" w:rsidP="003C344F">
      <w:pPr>
        <w:pStyle w:val="a3"/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опрятное содержание рабочей одежды.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 xml:space="preserve">5. В коммуникативной сфере: 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выбор знаковых систем и средств для кодирования и оформления информации в процессе коммуникации;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оформление коммуникационной и технологической документации с учетом требований действующих стандартов;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публичная презентация и защита проекта технического изделия;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разработка вариантов рекламных образов, слоганов и лейблов;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потребительская оценка зрительного ряда действующей рекламы.</w:t>
      </w:r>
    </w:p>
    <w:p w:rsidR="00A651B3" w:rsidRPr="001856E9" w:rsidRDefault="00A651B3" w:rsidP="003C34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 xml:space="preserve">В психофизической сфере </w:t>
      </w:r>
    </w:p>
    <w:p w:rsidR="00A651B3" w:rsidRPr="001856E9" w:rsidRDefault="00A651B3" w:rsidP="003C344F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A651B3" w:rsidRPr="001856E9" w:rsidRDefault="00A651B3" w:rsidP="003C344F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достижение необходимой точности движений при выполнении различных технологических операций;</w:t>
      </w:r>
    </w:p>
    <w:p w:rsidR="00A651B3" w:rsidRPr="001856E9" w:rsidRDefault="00A651B3" w:rsidP="003C344F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A651B3" w:rsidRPr="001856E9" w:rsidRDefault="00A651B3" w:rsidP="003C344F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 xml:space="preserve">сочетание образного и логического мышления в процессе проектной деятельности. </w:t>
      </w:r>
    </w:p>
    <w:p w:rsidR="00A651B3" w:rsidRPr="001856E9" w:rsidRDefault="00A651B3" w:rsidP="003C34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профессий, связанных с изучаемы</w:t>
      </w:r>
      <w:r w:rsidR="003C6DFD">
        <w:rPr>
          <w:rFonts w:ascii="Times New Roman" w:hAnsi="Times New Roman" w:cs="Times New Roman"/>
          <w:sz w:val="28"/>
          <w:szCs w:val="28"/>
        </w:rPr>
        <w:t>ми технологиями, их востребнован</w:t>
      </w:r>
      <w:r w:rsidRPr="001856E9">
        <w:rPr>
          <w:rFonts w:ascii="Times New Roman" w:hAnsi="Times New Roman" w:cs="Times New Roman"/>
          <w:sz w:val="28"/>
          <w:szCs w:val="28"/>
        </w:rPr>
        <w:t>ости на рынке труда.</w:t>
      </w:r>
    </w:p>
    <w:p w:rsidR="00A651B3" w:rsidRPr="001856E9" w:rsidRDefault="00A651B3" w:rsidP="003C34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</w:t>
      </w:r>
      <w:r w:rsidR="00D6396B">
        <w:rPr>
          <w:rFonts w:ascii="Times New Roman" w:hAnsi="Times New Roman" w:cs="Times New Roman"/>
          <w:sz w:val="28"/>
          <w:szCs w:val="28"/>
        </w:rPr>
        <w:t>язательного к освоению всеми учащимися, и повышенного уровня.</w:t>
      </w:r>
    </w:p>
    <w:p w:rsidR="007D1D62" w:rsidRPr="001856E9" w:rsidRDefault="007D1D62" w:rsidP="003C344F">
      <w:pPr>
        <w:pStyle w:val="-11"/>
        <w:ind w:left="0" w:firstLine="709"/>
        <w:jc w:val="both"/>
        <w:rPr>
          <w:b/>
          <w:sz w:val="28"/>
          <w:szCs w:val="28"/>
          <w:lang w:eastAsia="en-US"/>
        </w:rPr>
      </w:pPr>
      <w:r w:rsidRPr="001856E9">
        <w:rPr>
          <w:b/>
          <w:sz w:val="28"/>
          <w:szCs w:val="28"/>
          <w:lang w:eastAsia="en-US"/>
        </w:rPr>
        <w:t>Результаты, заявленные образовательной программой «Технология» по блокам содержания</w:t>
      </w:r>
    </w:p>
    <w:tbl>
      <w:tblPr>
        <w:tblW w:w="9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3230"/>
      </w:tblGrid>
      <w:tr w:rsidR="007D1D62" w:rsidRPr="001856E9" w:rsidTr="005974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62" w:rsidRPr="001856E9" w:rsidRDefault="007D1D62" w:rsidP="003C3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62" w:rsidRPr="001856E9" w:rsidRDefault="007D1D62" w:rsidP="003C3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7D1D62" w:rsidRPr="001856E9" w:rsidTr="00597432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D6396B" w:rsidRDefault="007D1D62" w:rsidP="003C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Современные материальные, информационные и гуманитарные технологии и</w:t>
            </w:r>
            <w:r w:rsidR="00D63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8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перспективы их развития</w:t>
            </w:r>
          </w:p>
        </w:tc>
      </w:tr>
      <w:tr w:rsidR="007D1D62" w:rsidRPr="001856E9" w:rsidTr="00597432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62" w:rsidRPr="001856E9" w:rsidRDefault="007D1D62" w:rsidP="003C344F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      </w:r>
          </w:p>
          <w:p w:rsidR="007D1D62" w:rsidRPr="001856E9" w:rsidRDefault="007D1D62" w:rsidP="003C344F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называть и характеризовать перспективные управленческие, медицинские, информационные </w:t>
            </w: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технологии, технологии производства и обработки материалов, машиностроения, биотехнологии, нанотехнологии;</w:t>
            </w:r>
          </w:p>
          <w:p w:rsidR="007D1D62" w:rsidRPr="001856E9" w:rsidRDefault="007D1D62" w:rsidP="003C344F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7D1D62" w:rsidRPr="001856E9" w:rsidRDefault="007D1D62" w:rsidP="003C344F">
            <w:pPr>
              <w:pStyle w:val="a3"/>
              <w:numPr>
                <w:ilvl w:val="0"/>
                <w:numId w:val="27"/>
              </w:num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мониторинг развития технологий</w:t>
            </w:r>
          </w:p>
          <w:p w:rsidR="007D1D62" w:rsidRPr="001856E9" w:rsidRDefault="007D1D62" w:rsidP="003C344F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произвольно избранной отрасли на основе работы с информационными источниками различных видов.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62" w:rsidRPr="001856E9" w:rsidRDefault="007D1D62" w:rsidP="003C344F">
            <w:pPr>
              <w:suppressAutoHyphens/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1856E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приводить рассуждения, содержащие аргументированные оценки и прогнозы развития технологий в сферах медицины, </w:t>
            </w:r>
            <w:r w:rsidRPr="001856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производства и обработки материалов, машиностроения, производства продуктов питания, сервиса, информационной сфере</w:t>
            </w:r>
          </w:p>
        </w:tc>
      </w:tr>
      <w:tr w:rsidR="007D1D62" w:rsidRPr="001856E9" w:rsidTr="00597432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Формирование технологической культуры и проек</w:t>
            </w:r>
            <w:r w:rsidR="00D63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тно-технологического мышления уча</w:t>
            </w:r>
            <w:r w:rsidRPr="001856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щихся</w:t>
            </w:r>
          </w:p>
        </w:tc>
      </w:tr>
      <w:tr w:rsidR="007D1D62" w:rsidRPr="001856E9" w:rsidTr="005974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следовать технологии, в том числе в процессе изготовления субъективно нового продукта;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условия применимости технологии в том числе с позиций экологической защищенности;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оценку и испытание полученного продукта;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анализ потребностей в тех или иных материальных или информационных продуктах;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описывать технологическое решение с помощью текста, рисунков, графического изображения;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и анализировать разработку и / или реализацию прикладных проектов, предполагающих: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характеристик и разработку материального продукта, включая его моделирование в информационной среде</w:t>
            </w:r>
            <w:r w:rsidR="00D63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(конструкторе);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встраивание созданного информационного продукта в заданную оболочку;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-108" w:firstLine="142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изготовление информационного продукта по заданному алгоритму в заданной оболочке;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и анализировать разработку и / или реализацию технологических проектов, предполагающих: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оптимизацию заданного способа (технологии) получения требующегося материального продукта (после его применения в собственной практике);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разработку (комбинирование, изменение параметров и требований к ресурсам) технологии получения материального и информационного </w:t>
            </w: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продукта с заданными свойствами;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и анализировать разработку и / или реализацию проектов, предполагающих: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планирование (разработку) материального продукта на основе самостоятельно проведенных исследований потребительских интересов;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разработку плана продвижения продукта;</w:t>
            </w:r>
          </w:p>
          <w:p w:rsidR="007D1D62" w:rsidRPr="001856E9" w:rsidRDefault="007D1D62" w:rsidP="003C344F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numPr>
                <w:ilvl w:val="0"/>
                <w:numId w:val="29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17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выявлять и формулировать проблему, требующую технологического решения;</w:t>
            </w:r>
          </w:p>
          <w:p w:rsidR="007D1D62" w:rsidRPr="001856E9" w:rsidRDefault="007D1D62" w:rsidP="003C344F">
            <w:pPr>
              <w:numPr>
                <w:ilvl w:val="0"/>
                <w:numId w:val="29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17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7D1D62" w:rsidRPr="001856E9" w:rsidRDefault="007D1D62" w:rsidP="003C344F">
            <w:pPr>
              <w:numPr>
                <w:ilvl w:val="0"/>
                <w:numId w:val="29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17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7D1D62" w:rsidRPr="001856E9" w:rsidRDefault="007D1D62" w:rsidP="003C344F">
            <w:pPr>
              <w:numPr>
                <w:ilvl w:val="0"/>
                <w:numId w:val="29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17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оценивать коммерческий потенциал продукта и / </w:t>
            </w: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или технологии.</w:t>
            </w:r>
          </w:p>
          <w:p w:rsidR="007D1D62" w:rsidRPr="001856E9" w:rsidRDefault="007D1D62" w:rsidP="003C34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1D62" w:rsidRPr="001856E9" w:rsidTr="00597432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Построение образовательных траекторий и планов в области профессионального самоопределения</w:t>
            </w:r>
          </w:p>
        </w:tc>
      </w:tr>
      <w:tr w:rsidR="007D1D62" w:rsidRPr="001856E9" w:rsidTr="005974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характеризовать ситуацию на региональном рынке труда, называет тенденции ее развития,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разъяснять социальное значение групп профессий, востребованных на региональном рынке труда,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характеризовать группы предприятий региона проживания,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 свои мотивы и причины принятия тех или иных решений,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результаты и последствия своих решений, связанных с выбором и реализацией образовательной траектории,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 свои возможности и предпочтения, связанные с освоением </w:t>
            </w: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определенного уровня образовательных программ и реализацией тех или иных видов деятельности,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      </w:r>
          </w:p>
          <w:p w:rsidR="007D1D62" w:rsidRPr="001856E9" w:rsidRDefault="007D1D62" w:rsidP="003C34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      </w:r>
          </w:p>
          <w:p w:rsidR="007D1D62" w:rsidRPr="001856E9" w:rsidRDefault="007D1D62" w:rsidP="003C34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numPr>
                <w:ilvl w:val="0"/>
                <w:numId w:val="31"/>
              </w:numPr>
              <w:tabs>
                <w:tab w:val="left" w:pos="284"/>
              </w:tabs>
              <w:snapToGri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предлагать альтернативные варианты траекторий профессионального образования для занятия заданных должностей;</w:t>
            </w:r>
          </w:p>
          <w:p w:rsidR="007D1D62" w:rsidRPr="001856E9" w:rsidRDefault="007D1D62" w:rsidP="003C344F">
            <w:pPr>
              <w:numPr>
                <w:ilvl w:val="0"/>
                <w:numId w:val="31"/>
              </w:numPr>
              <w:tabs>
                <w:tab w:val="left" w:pos="284"/>
              </w:tabs>
              <w:snapToGri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7D1D62" w:rsidRPr="001856E9" w:rsidRDefault="007D1D62" w:rsidP="003C344F">
            <w:pPr>
              <w:tabs>
                <w:tab w:val="left" w:pos="23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D62" w:rsidRPr="001856E9" w:rsidRDefault="007D1D62" w:rsidP="003C344F">
            <w:pPr>
              <w:tabs>
                <w:tab w:val="left" w:pos="23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1D62" w:rsidRPr="001856E9" w:rsidRDefault="007D1D62" w:rsidP="003C34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856E9" w:rsidRPr="001856E9" w:rsidRDefault="001856E9" w:rsidP="003C344F">
      <w:pPr>
        <w:pStyle w:val="a9"/>
        <w:spacing w:line="240" w:lineRule="auto"/>
        <w:ind w:firstLine="709"/>
        <w:outlineLvl w:val="0"/>
        <w:rPr>
          <w:b/>
          <w:szCs w:val="28"/>
        </w:rPr>
      </w:pPr>
      <w:bookmarkStart w:id="1" w:name="_Toc409691646"/>
      <w:bookmarkStart w:id="2" w:name="_Toc410653969"/>
      <w:bookmarkStart w:id="3" w:name="_Toc410702973"/>
      <w:bookmarkStart w:id="4" w:name="_Toc414553155"/>
      <w:r w:rsidRPr="001856E9">
        <w:rPr>
          <w:b/>
          <w:szCs w:val="28"/>
        </w:rPr>
        <w:t>По годам обучения результаты могут быть структурированы и конкретизированы следующим образом:</w:t>
      </w:r>
      <w:bookmarkEnd w:id="1"/>
      <w:bookmarkEnd w:id="2"/>
      <w:bookmarkEnd w:id="3"/>
      <w:bookmarkEnd w:id="4"/>
    </w:p>
    <w:p w:rsidR="001856E9" w:rsidRPr="001856E9" w:rsidRDefault="001856E9" w:rsidP="003C34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E9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1856E9" w:rsidRPr="001856E9" w:rsidRDefault="001856E9" w:rsidP="003C34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 завершении учебного года учащийся: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характеризует рекламу как средство формирования потребностей;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приводит произвольные примеры производственных технологий и технологий в сфере быта;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осуществляет сборку моделей с помощью образовательного конструктора по инструкции;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осуществляет выбор товара в модельной ситуации;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осуществляет сохранение информации в формах описания, схемы, эскиза, фотографии;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конструирует модель по заданному прототипу;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проведения испытания, анализа, модернизации модели;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изготовления информационного продукта по заданному алгоритму;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1856E9">
        <w:rPr>
          <w:rFonts w:ascii="Times New Roman" w:hAnsi="Times New Roman" w:cs="Times New Roman"/>
          <w:sz w:val="28"/>
          <w:szCs w:val="28"/>
        </w:rPr>
        <w:t>щимся характеристике транспортного средства;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моделирования транспортных потоков;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опыт анализа объявлений, предлагающих работу;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создания информационного продукта и его встраивания в заданную оболочку;</w:t>
      </w:r>
    </w:p>
    <w:p w:rsid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1856E9" w:rsidRPr="00A35111" w:rsidRDefault="001856E9" w:rsidP="003C344F">
      <w:pPr>
        <w:tabs>
          <w:tab w:val="left" w:pos="993"/>
          <w:tab w:val="left" w:pos="1134"/>
          <w:tab w:val="left" w:pos="241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6DFD" w:rsidRPr="003C6DFD" w:rsidRDefault="003C6DFD" w:rsidP="003C6DFD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35111" w:rsidRPr="00A35111" w:rsidRDefault="00CD631B" w:rsidP="003C344F">
      <w:pPr>
        <w:pStyle w:val="a3"/>
        <w:numPr>
          <w:ilvl w:val="0"/>
          <w:numId w:val="32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351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Содержание учебного предмета «Технология» </w:t>
      </w:r>
    </w:p>
    <w:p w:rsidR="00D6396B" w:rsidRPr="00A35111" w:rsidRDefault="006409D2" w:rsidP="003C34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Вариант 1 (девочки)</w:t>
      </w:r>
    </w:p>
    <w:p w:rsidR="006D25D9" w:rsidRDefault="00CD631B" w:rsidP="003C34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D25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 класс</w:t>
      </w:r>
    </w:p>
    <w:p w:rsidR="00862F0B" w:rsidRPr="00911CE1" w:rsidRDefault="00862F0B" w:rsidP="003C344F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C6DFD">
        <w:rPr>
          <w:rFonts w:ascii="Times New Roman" w:hAnsi="Times New Roman"/>
          <w:b/>
          <w:sz w:val="28"/>
          <w:szCs w:val="28"/>
        </w:rPr>
        <w:t xml:space="preserve">2 ч в неделю, всего </w:t>
      </w:r>
      <w:r w:rsidR="00FD4078">
        <w:rPr>
          <w:rFonts w:ascii="Times New Roman" w:hAnsi="Times New Roman"/>
          <w:b/>
          <w:sz w:val="28"/>
          <w:szCs w:val="28"/>
        </w:rPr>
        <w:t>2</w:t>
      </w:r>
      <w:r w:rsidR="006409D2">
        <w:rPr>
          <w:rFonts w:ascii="Times New Roman" w:hAnsi="Times New Roman"/>
          <w:b/>
          <w:sz w:val="28"/>
          <w:szCs w:val="28"/>
        </w:rPr>
        <w:t>4</w:t>
      </w:r>
      <w:r w:rsidRPr="00911CE1">
        <w:rPr>
          <w:rFonts w:ascii="Times New Roman" w:hAnsi="Times New Roman"/>
          <w:b/>
          <w:sz w:val="28"/>
          <w:szCs w:val="28"/>
        </w:rPr>
        <w:t> ч)</w:t>
      </w:r>
    </w:p>
    <w:p w:rsidR="006D25D9" w:rsidRPr="006D25D9" w:rsidRDefault="006D25D9" w:rsidP="003C34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223E" w:rsidRPr="00013C67" w:rsidRDefault="0050223E" w:rsidP="003C34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25D9" w:rsidRDefault="0074271D" w:rsidP="003C34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Раздел 1</w:t>
      </w:r>
      <w:r w:rsidR="00013C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 </w:t>
      </w:r>
      <w:r w:rsidR="006D25D9" w:rsidRPr="006D25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Разработка и изготовление материального продукта.</w:t>
      </w:r>
    </w:p>
    <w:p w:rsidR="00204AE5" w:rsidRPr="006D25D9" w:rsidRDefault="00204AE5" w:rsidP="003C34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5D9">
        <w:rPr>
          <w:rFonts w:ascii="Times New Roman" w:hAnsi="Times New Roman" w:cs="Times New Roman"/>
          <w:b/>
          <w:sz w:val="28"/>
          <w:szCs w:val="28"/>
          <w:u w:val="single"/>
        </w:rPr>
        <w:t>Создание изделий из текстильных материалов с элементами материаловедения, машиноведения, черчения и художественной обработки</w:t>
      </w:r>
      <w:r w:rsidR="00FD4078">
        <w:rPr>
          <w:rFonts w:ascii="Times New Roman" w:hAnsi="Times New Roman" w:cs="Times New Roman"/>
          <w:b/>
          <w:sz w:val="28"/>
          <w:szCs w:val="28"/>
          <w:u w:val="single"/>
        </w:rPr>
        <w:t xml:space="preserve"> (6</w:t>
      </w:r>
      <w:r w:rsidR="00316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BD5658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5D9">
        <w:rPr>
          <w:rFonts w:ascii="Times New Roman" w:hAnsi="Times New Roman" w:cs="Times New Roman"/>
          <w:b/>
          <w:sz w:val="28"/>
          <w:szCs w:val="28"/>
        </w:rPr>
        <w:t>Свойства текстильных материалов</w:t>
      </w:r>
      <w:r w:rsidR="00BD5658">
        <w:rPr>
          <w:rFonts w:ascii="Times New Roman" w:hAnsi="Times New Roman" w:cs="Times New Roman"/>
          <w:b/>
          <w:sz w:val="28"/>
          <w:szCs w:val="28"/>
        </w:rPr>
        <w:t>.</w:t>
      </w: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5D9">
        <w:rPr>
          <w:rFonts w:ascii="Times New Roman" w:hAnsi="Times New Roman" w:cs="Times New Roman"/>
          <w:sz w:val="28"/>
          <w:szCs w:val="28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и растительных волокон. Материалы, применяемые в декоративно-прикладном искусстве.</w:t>
      </w: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5D9">
        <w:rPr>
          <w:rFonts w:ascii="Times New Roman" w:hAnsi="Times New Roman" w:cs="Times New Roman"/>
          <w:sz w:val="28"/>
          <w:szCs w:val="28"/>
        </w:rPr>
        <w:t>Практические работы: «Определение направления долевой нити в ткани», «Определение лицевой и изнаночной сторон ткани», «Изучение тканей из хлопка и льна».</w:t>
      </w: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5D9">
        <w:rPr>
          <w:rFonts w:ascii="Times New Roman" w:hAnsi="Times New Roman" w:cs="Times New Roman"/>
          <w:b/>
          <w:sz w:val="28"/>
          <w:szCs w:val="28"/>
        </w:rPr>
        <w:t>Швейная машина</w:t>
      </w:r>
    </w:p>
    <w:p w:rsidR="006D25D9" w:rsidRPr="006D25D9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машине. Неполадки, связанные с неправильной заправкой ниток. Назначение и правила использования регулирующих механизмов.</w:t>
      </w:r>
      <w:r w:rsidR="00012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5D9" w:rsidRPr="006D25D9" w:rsidRDefault="00997287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="006D25D9" w:rsidRPr="006D25D9">
        <w:rPr>
          <w:rFonts w:ascii="Times New Roman" w:eastAsia="Times New Roman" w:hAnsi="Times New Roman" w:cs="Times New Roman"/>
          <w:sz w:val="28"/>
          <w:szCs w:val="28"/>
        </w:rPr>
        <w:t xml:space="preserve"> работа «</w:t>
      </w:r>
      <w:r>
        <w:rPr>
          <w:rFonts w:ascii="Times New Roman" w:eastAsia="Times New Roman" w:hAnsi="Times New Roman" w:cs="Times New Roman"/>
          <w:sz w:val="28"/>
          <w:szCs w:val="28"/>
        </w:rPr>
        <w:t>Приемы работы на швейной машине</w:t>
      </w:r>
      <w:r w:rsidR="006D25D9" w:rsidRPr="006D25D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5D9">
        <w:rPr>
          <w:rFonts w:ascii="Times New Roman" w:hAnsi="Times New Roman" w:cs="Times New Roman"/>
          <w:sz w:val="28"/>
          <w:szCs w:val="28"/>
        </w:rPr>
        <w:tab/>
      </w:r>
    </w:p>
    <w:p w:rsidR="006D25D9" w:rsidRPr="006D25D9" w:rsidRDefault="0074271D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="003F76C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6D25D9" w:rsidRPr="006D25D9">
        <w:rPr>
          <w:rFonts w:ascii="Times New Roman" w:hAnsi="Times New Roman" w:cs="Times New Roman"/>
          <w:b/>
          <w:sz w:val="28"/>
          <w:szCs w:val="28"/>
          <w:u w:val="single"/>
        </w:rPr>
        <w:t>Художественные ремесла</w:t>
      </w:r>
      <w:r w:rsidR="00FD4078">
        <w:rPr>
          <w:rFonts w:ascii="Times New Roman" w:hAnsi="Times New Roman" w:cs="Times New Roman"/>
          <w:b/>
          <w:sz w:val="28"/>
          <w:szCs w:val="28"/>
          <w:u w:val="single"/>
        </w:rPr>
        <w:t xml:space="preserve"> (12</w:t>
      </w:r>
      <w:r w:rsidR="003154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Декоративно-прикладное искусство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64"/>
      <w:r w:rsidRPr="006D25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Основы композиции и законы восприятия цвета при создании предметов декоративно-прикладного искусства</w:t>
      </w:r>
      <w:bookmarkEnd w:id="5"/>
    </w:p>
    <w:p w:rsidR="00047983" w:rsidRPr="00047983" w:rsidRDefault="006D25D9" w:rsidP="003C344F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 xml:space="preserve">Понятие композиции. Правила, приёмы и средства композиции. </w:t>
      </w:r>
      <w:r w:rsidR="00047983" w:rsidRPr="00911CE1">
        <w:rPr>
          <w:rStyle w:val="FontStyle23"/>
          <w:rFonts w:ascii="Times New Roman" w:hAnsi="Times New Roman" w:cs="Times New Roman"/>
          <w:sz w:val="28"/>
          <w:szCs w:val="28"/>
        </w:rPr>
        <w:t>Статичная и динамичная, рит</w:t>
      </w:r>
      <w:r w:rsidR="00047983" w:rsidRPr="00911CE1">
        <w:rPr>
          <w:rStyle w:val="FontStyle23"/>
          <w:rFonts w:ascii="Times New Roman" w:hAnsi="Times New Roman" w:cs="Times New Roman"/>
          <w:sz w:val="28"/>
          <w:szCs w:val="28"/>
        </w:rPr>
        <w:softHyphen/>
        <w:t>мическая и пластическая композиция. Симметрия и асиммет</w:t>
      </w:r>
      <w:r w:rsidR="00047983" w:rsidRPr="00911CE1">
        <w:rPr>
          <w:rStyle w:val="FontStyle23"/>
          <w:rFonts w:ascii="Times New Roman" w:hAnsi="Times New Roman" w:cs="Times New Roman"/>
          <w:sz w:val="28"/>
          <w:szCs w:val="28"/>
        </w:rPr>
        <w:softHyphen/>
        <w:t>рия. Фактура, текстура и колорит в композиции.</w:t>
      </w:r>
    </w:p>
    <w:p w:rsidR="006D25D9" w:rsidRPr="006D25D9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Понятие орнамента. Применение орнамента в народной вышивке. Стилизация реальных форм.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6D25D9" w:rsidRPr="006D25D9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Практическая работа «Создание композиций в графическом редакторе</w:t>
      </w:r>
      <w:r w:rsidR="00047983">
        <w:rPr>
          <w:rFonts w:ascii="Times New Roman" w:eastAsia="Times New Roman" w:hAnsi="Times New Roman" w:cs="Times New Roman"/>
          <w:sz w:val="28"/>
          <w:szCs w:val="28"/>
        </w:rPr>
        <w:t xml:space="preserve"> или на бумаге</w:t>
      </w:r>
      <w:r w:rsidRPr="006D25D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7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65"/>
      <w:r w:rsidRPr="006D25D9">
        <w:rPr>
          <w:rFonts w:ascii="Times New Roman" w:eastAsia="Times New Roman" w:hAnsi="Times New Roman" w:cs="Times New Roman"/>
          <w:b/>
          <w:bCs/>
          <w:sz w:val="28"/>
          <w:szCs w:val="28"/>
        </w:rPr>
        <w:t>Лоскутное шитьё</w:t>
      </w:r>
      <w:bookmarkEnd w:id="6"/>
    </w:p>
    <w:p w:rsidR="006D25D9" w:rsidRPr="006D25D9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6D25D9" w:rsidRPr="006D25D9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Материалы для лоскутного шитья, подготовка их к работе. Инструменты и приспособления. Аппликация и стёжка (выстёгивание) в лоскутном шитье. Обработка срезов лоскутного изделия.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Практическая работа «Изготовление образцов лоскутных узоров».</w:t>
      </w:r>
    </w:p>
    <w:p w:rsidR="006D25D9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5D9">
        <w:rPr>
          <w:rFonts w:ascii="Times New Roman" w:hAnsi="Times New Roman" w:cs="Times New Roman"/>
          <w:sz w:val="28"/>
          <w:szCs w:val="28"/>
        </w:rPr>
        <w:t xml:space="preserve">Организация рабочего места. Выполнение эскизов прихватки, выполнение раскроя по шаблонам. Технология изготовления прихватки из лоскутов. Материалы, инструменты, оборудование. </w:t>
      </w:r>
    </w:p>
    <w:p w:rsidR="0074271D" w:rsidRPr="00047983" w:rsidRDefault="0074271D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 крестиком. Счетная вышивка. История вышивки.</w:t>
      </w:r>
    </w:p>
    <w:p w:rsidR="006D25D9" w:rsidRPr="00047983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D25D9" w:rsidRPr="00047983" w:rsidRDefault="006409D2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3</w:t>
      </w:r>
      <w:r w:rsidR="003F76C2" w:rsidRPr="00047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6D25D9" w:rsidRPr="00047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Введение в проектную деятельность. Технологии творческой и опытнической деятельности</w:t>
      </w:r>
      <w:r w:rsidR="00FD40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(6</w:t>
      </w:r>
      <w:r w:rsidR="00047983" w:rsidRPr="00047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ч)</w:t>
      </w:r>
    </w:p>
    <w:p w:rsidR="006D25D9" w:rsidRPr="00047983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83">
        <w:rPr>
          <w:rFonts w:ascii="Times New Roman" w:eastAsia="Times New Roman" w:hAnsi="Times New Roman" w:cs="Times New Roman"/>
          <w:sz w:val="28"/>
          <w:szCs w:val="28"/>
        </w:rPr>
        <w:t>Понятие о творческой проектной деятельности, индивидуальных и коллективных творческих проектах. Цели и задачи проектной деятельности в 5 классе. Составные части годового творческого проекта пятиклассников.</w:t>
      </w:r>
    </w:p>
    <w:p w:rsidR="006D25D9" w:rsidRPr="00047983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83">
        <w:rPr>
          <w:rFonts w:ascii="Times New Roman" w:eastAsia="Times New Roman" w:hAnsi="Times New Roman" w:cs="Times New Roman"/>
          <w:sz w:val="28"/>
          <w:szCs w:val="28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D32493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83">
        <w:rPr>
          <w:rFonts w:ascii="Times New Roman" w:eastAsia="Times New Roman" w:hAnsi="Times New Roman" w:cs="Times New Roman"/>
          <w:sz w:val="28"/>
          <w:szCs w:val="28"/>
        </w:rPr>
        <w:t>Творческий проект «Лоскутное изделие для кухни-столовой».</w:t>
      </w:r>
    </w:p>
    <w:p w:rsidR="006409D2" w:rsidRPr="00047983" w:rsidRDefault="006409D2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Творческий проект «Вышивка крестиком»</w:t>
      </w:r>
    </w:p>
    <w:p w:rsidR="003C6DFD" w:rsidRPr="006409D2" w:rsidRDefault="003C6DFD" w:rsidP="006409D2">
      <w:pPr>
        <w:tabs>
          <w:tab w:val="left" w:pos="56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6DFD" w:rsidRDefault="003C6DFD" w:rsidP="00500663">
      <w:pPr>
        <w:pStyle w:val="a3"/>
        <w:tabs>
          <w:tab w:val="left" w:pos="5610"/>
        </w:tabs>
        <w:spacing w:after="0" w:line="240" w:lineRule="auto"/>
        <w:ind w:left="390"/>
        <w:rPr>
          <w:rFonts w:ascii="Times New Roman" w:hAnsi="Times New Roman"/>
          <w:b/>
          <w:sz w:val="28"/>
          <w:szCs w:val="28"/>
        </w:rPr>
      </w:pPr>
    </w:p>
    <w:p w:rsidR="00597432" w:rsidRPr="006D25D9" w:rsidRDefault="00597432" w:rsidP="003C344F">
      <w:pPr>
        <w:pStyle w:val="a3"/>
        <w:numPr>
          <w:ilvl w:val="0"/>
          <w:numId w:val="32"/>
        </w:num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D9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597432" w:rsidRPr="006D25D9" w:rsidRDefault="00597432" w:rsidP="003C344F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25D9">
        <w:rPr>
          <w:rFonts w:ascii="Times New Roman" w:hAnsi="Times New Roman"/>
          <w:b/>
          <w:sz w:val="28"/>
          <w:szCs w:val="28"/>
        </w:rPr>
        <w:t xml:space="preserve"> отводимых на изучение каждой темы</w:t>
      </w:r>
    </w:p>
    <w:p w:rsidR="00597432" w:rsidRPr="00500663" w:rsidRDefault="00597432" w:rsidP="003C344F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</w:tblGrid>
      <w:tr w:rsidR="00597432" w:rsidRPr="00500663" w:rsidTr="00597432">
        <w:tc>
          <w:tcPr>
            <w:tcW w:w="993" w:type="dxa"/>
          </w:tcPr>
          <w:p w:rsidR="00597432" w:rsidRPr="00500663" w:rsidRDefault="00597432" w:rsidP="003C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597432" w:rsidRPr="00500663" w:rsidRDefault="00597432" w:rsidP="003C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раздела</w:t>
            </w:r>
          </w:p>
        </w:tc>
        <w:tc>
          <w:tcPr>
            <w:tcW w:w="1559" w:type="dxa"/>
          </w:tcPr>
          <w:p w:rsidR="00597432" w:rsidRPr="00500663" w:rsidRDefault="00597432" w:rsidP="003C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97432" w:rsidRPr="00500663" w:rsidTr="00597432">
        <w:trPr>
          <w:trHeight w:val="454"/>
        </w:trPr>
        <w:tc>
          <w:tcPr>
            <w:tcW w:w="9498" w:type="dxa"/>
            <w:gridSpan w:val="3"/>
            <w:vAlign w:val="center"/>
          </w:tcPr>
          <w:p w:rsidR="00597432" w:rsidRPr="00500663" w:rsidRDefault="00597432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</w:tr>
      <w:tr w:rsidR="00894E8A" w:rsidRPr="00500663" w:rsidTr="00597432">
        <w:tc>
          <w:tcPr>
            <w:tcW w:w="993" w:type="dxa"/>
          </w:tcPr>
          <w:p w:rsidR="00894E8A" w:rsidRPr="00500663" w:rsidRDefault="0074271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94E8A"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894E8A" w:rsidRPr="00500663" w:rsidRDefault="0074271D" w:rsidP="00FD4078">
            <w:pPr>
              <w:tabs>
                <w:tab w:val="left" w:pos="426"/>
              </w:tabs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 w:rsidR="00894E8A"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Разработка и </w:t>
            </w:r>
            <w:r w:rsidR="00FD4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изучение швейной машины.</w:t>
            </w:r>
          </w:p>
        </w:tc>
        <w:tc>
          <w:tcPr>
            <w:tcW w:w="1559" w:type="dxa"/>
          </w:tcPr>
          <w:p w:rsidR="00894E8A" w:rsidRPr="00500663" w:rsidRDefault="00FD4078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94E8A" w:rsidRPr="00500663" w:rsidTr="00597432">
        <w:tc>
          <w:tcPr>
            <w:tcW w:w="993" w:type="dxa"/>
          </w:tcPr>
          <w:p w:rsidR="00894E8A" w:rsidRPr="00500663" w:rsidRDefault="00894E8A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94E8A" w:rsidRPr="00500663" w:rsidRDefault="00894E8A" w:rsidP="003C344F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текстильных материалов </w:t>
            </w:r>
          </w:p>
        </w:tc>
        <w:tc>
          <w:tcPr>
            <w:tcW w:w="1559" w:type="dxa"/>
          </w:tcPr>
          <w:p w:rsidR="00894E8A" w:rsidRPr="00500663" w:rsidRDefault="00894E8A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4E8A" w:rsidRPr="00500663" w:rsidTr="00597432">
        <w:tc>
          <w:tcPr>
            <w:tcW w:w="993" w:type="dxa"/>
          </w:tcPr>
          <w:p w:rsidR="00894E8A" w:rsidRPr="00500663" w:rsidRDefault="00894E8A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94E8A" w:rsidRPr="00500663" w:rsidRDefault="00894E8A" w:rsidP="003C344F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  <w:tc>
          <w:tcPr>
            <w:tcW w:w="1559" w:type="dxa"/>
          </w:tcPr>
          <w:p w:rsidR="00894E8A" w:rsidRPr="00500663" w:rsidRDefault="00BF651D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4F2" w:rsidRPr="00500663" w:rsidTr="00597432">
        <w:tc>
          <w:tcPr>
            <w:tcW w:w="993" w:type="dxa"/>
          </w:tcPr>
          <w:p w:rsidR="00CC54F2" w:rsidRPr="00500663" w:rsidRDefault="0074271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C54F2"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CC54F2" w:rsidRPr="00500663" w:rsidRDefault="0074271D" w:rsidP="003C344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Раздел 2</w:t>
            </w:r>
            <w:r w:rsidR="00CC54F2" w:rsidRPr="005006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. Художественные ремесла </w:t>
            </w:r>
          </w:p>
        </w:tc>
        <w:tc>
          <w:tcPr>
            <w:tcW w:w="1559" w:type="dxa"/>
          </w:tcPr>
          <w:p w:rsidR="00CC54F2" w:rsidRPr="00500663" w:rsidRDefault="0074271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D4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D4078" w:rsidRPr="00500663" w:rsidTr="00A94890">
        <w:trPr>
          <w:trHeight w:val="1392"/>
        </w:trPr>
        <w:tc>
          <w:tcPr>
            <w:tcW w:w="993" w:type="dxa"/>
          </w:tcPr>
          <w:p w:rsidR="00FD4078" w:rsidRPr="00500663" w:rsidRDefault="00FD4078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FD4078" w:rsidRPr="00500663" w:rsidRDefault="00FD4078" w:rsidP="003C344F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  <w:p w:rsidR="00FD4078" w:rsidRPr="00500663" w:rsidRDefault="00FD4078" w:rsidP="003C344F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1559" w:type="dxa"/>
          </w:tcPr>
          <w:p w:rsidR="00FD4078" w:rsidRPr="00500663" w:rsidRDefault="00FD4078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4078" w:rsidRPr="00500663" w:rsidRDefault="00FD4078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DA" w:rsidRPr="00500663" w:rsidTr="00597432">
        <w:tc>
          <w:tcPr>
            <w:tcW w:w="993" w:type="dxa"/>
          </w:tcPr>
          <w:p w:rsidR="009843DA" w:rsidRPr="00500663" w:rsidRDefault="009843DA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9843DA" w:rsidRPr="00500663" w:rsidRDefault="009843DA" w:rsidP="003C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Лоскутное шитьё</w:t>
            </w:r>
          </w:p>
        </w:tc>
        <w:tc>
          <w:tcPr>
            <w:tcW w:w="1559" w:type="dxa"/>
          </w:tcPr>
          <w:p w:rsidR="009843DA" w:rsidRPr="00500663" w:rsidRDefault="009843DA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271D" w:rsidRPr="00500663" w:rsidTr="00597432">
        <w:tc>
          <w:tcPr>
            <w:tcW w:w="993" w:type="dxa"/>
          </w:tcPr>
          <w:p w:rsidR="0074271D" w:rsidRPr="00500663" w:rsidRDefault="0074271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74271D" w:rsidRPr="00500663" w:rsidRDefault="0074271D" w:rsidP="003C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Счётная вышивка</w:t>
            </w:r>
          </w:p>
        </w:tc>
        <w:tc>
          <w:tcPr>
            <w:tcW w:w="1559" w:type="dxa"/>
          </w:tcPr>
          <w:p w:rsidR="0074271D" w:rsidRPr="00500663" w:rsidRDefault="006409D2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43DA" w:rsidRPr="00500663" w:rsidTr="00597432">
        <w:tc>
          <w:tcPr>
            <w:tcW w:w="993" w:type="dxa"/>
          </w:tcPr>
          <w:p w:rsidR="009843DA" w:rsidRPr="00500663" w:rsidRDefault="0074271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843DA"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9843DA" w:rsidRPr="00500663" w:rsidRDefault="0074271D" w:rsidP="003C34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</w:t>
            </w:r>
            <w:r w:rsidR="009843DA" w:rsidRPr="00500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Введение в проектную деятельность.</w:t>
            </w:r>
          </w:p>
          <w:p w:rsidR="009843DA" w:rsidRPr="00500663" w:rsidRDefault="009843DA" w:rsidP="003C34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1559" w:type="dxa"/>
          </w:tcPr>
          <w:p w:rsidR="009843DA" w:rsidRPr="00500663" w:rsidRDefault="006409D2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C6DFD" w:rsidRPr="00500663" w:rsidTr="00597432">
        <w:tc>
          <w:tcPr>
            <w:tcW w:w="993" w:type="dxa"/>
          </w:tcPr>
          <w:p w:rsidR="003C6DFD" w:rsidRPr="00500663" w:rsidRDefault="003C6DF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C6DFD" w:rsidRPr="00500663" w:rsidRDefault="003C6DFD" w:rsidP="003C34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3C6DFD" w:rsidRPr="00500663" w:rsidRDefault="00FD4078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7427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597432" w:rsidRPr="00500663" w:rsidRDefault="00597432" w:rsidP="003C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7432" w:rsidRPr="00500663" w:rsidRDefault="00597432" w:rsidP="003C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7432" w:rsidRPr="00500663" w:rsidRDefault="00597432" w:rsidP="003C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7432" w:rsidRPr="00500663" w:rsidRDefault="00597432" w:rsidP="003C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597432" w:rsidRPr="00500663" w:rsidSect="003C344F">
      <w:footerReference w:type="default" r:id="rId9"/>
      <w:pgSz w:w="11906" w:h="16838"/>
      <w:pgMar w:top="1134" w:right="850" w:bottom="993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3D" w:rsidRDefault="0063493D" w:rsidP="00A651B3">
      <w:pPr>
        <w:spacing w:after="0" w:line="240" w:lineRule="auto"/>
      </w:pPr>
      <w:r>
        <w:separator/>
      </w:r>
    </w:p>
  </w:endnote>
  <w:endnote w:type="continuationSeparator" w:id="0">
    <w:p w:rsidR="0063493D" w:rsidRDefault="0063493D" w:rsidP="00A6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8596"/>
    </w:sdtPr>
    <w:sdtEndPr/>
    <w:sdtContent>
      <w:p w:rsidR="006409D2" w:rsidRDefault="006409D2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9D2" w:rsidRDefault="006409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3D" w:rsidRDefault="0063493D" w:rsidP="00A651B3">
      <w:pPr>
        <w:spacing w:after="0" w:line="240" w:lineRule="auto"/>
      </w:pPr>
      <w:r>
        <w:separator/>
      </w:r>
    </w:p>
  </w:footnote>
  <w:footnote w:type="continuationSeparator" w:id="0">
    <w:p w:rsidR="0063493D" w:rsidRDefault="0063493D" w:rsidP="00A6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9D4"/>
    <w:multiLevelType w:val="hybridMultilevel"/>
    <w:tmpl w:val="3BD4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73A6"/>
    <w:multiLevelType w:val="hybridMultilevel"/>
    <w:tmpl w:val="8CF64192"/>
    <w:lvl w:ilvl="0" w:tplc="2EBC28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F8521D1"/>
    <w:multiLevelType w:val="hybridMultilevel"/>
    <w:tmpl w:val="F830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35DC"/>
    <w:multiLevelType w:val="hybridMultilevel"/>
    <w:tmpl w:val="DF10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501"/>
    <w:multiLevelType w:val="hybridMultilevel"/>
    <w:tmpl w:val="EDA6953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240C08A2"/>
    <w:multiLevelType w:val="hybridMultilevel"/>
    <w:tmpl w:val="D6D2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7501E"/>
    <w:multiLevelType w:val="hybridMultilevel"/>
    <w:tmpl w:val="A4D279CA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A322F"/>
    <w:multiLevelType w:val="hybridMultilevel"/>
    <w:tmpl w:val="C0DA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16663"/>
    <w:multiLevelType w:val="hybridMultilevel"/>
    <w:tmpl w:val="7A42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B7BD2"/>
    <w:multiLevelType w:val="hybridMultilevel"/>
    <w:tmpl w:val="2DC695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1" w15:restartNumberingAfterBreak="0">
    <w:nsid w:val="359128B9"/>
    <w:multiLevelType w:val="hybridMultilevel"/>
    <w:tmpl w:val="5AA4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434E7"/>
    <w:multiLevelType w:val="hybridMultilevel"/>
    <w:tmpl w:val="9966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0332FCA"/>
    <w:multiLevelType w:val="hybridMultilevel"/>
    <w:tmpl w:val="AECC5A08"/>
    <w:lvl w:ilvl="0" w:tplc="68F046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775B03"/>
    <w:multiLevelType w:val="hybridMultilevel"/>
    <w:tmpl w:val="79B4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63503"/>
    <w:multiLevelType w:val="hybridMultilevel"/>
    <w:tmpl w:val="E99C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D19C7"/>
    <w:multiLevelType w:val="hybridMultilevel"/>
    <w:tmpl w:val="A01A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61EF1"/>
    <w:multiLevelType w:val="hybridMultilevel"/>
    <w:tmpl w:val="80A2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A6917"/>
    <w:multiLevelType w:val="hybridMultilevel"/>
    <w:tmpl w:val="CDD0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2C2"/>
    <w:multiLevelType w:val="hybridMultilevel"/>
    <w:tmpl w:val="8C8C68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491633"/>
    <w:multiLevelType w:val="hybridMultilevel"/>
    <w:tmpl w:val="A2F8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12868"/>
    <w:multiLevelType w:val="hybridMultilevel"/>
    <w:tmpl w:val="B17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549BC"/>
    <w:multiLevelType w:val="hybridMultilevel"/>
    <w:tmpl w:val="DFD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F6D4E"/>
    <w:multiLevelType w:val="hybridMultilevel"/>
    <w:tmpl w:val="52C4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067DA"/>
    <w:multiLevelType w:val="hybridMultilevel"/>
    <w:tmpl w:val="DBA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71082"/>
    <w:multiLevelType w:val="hybridMultilevel"/>
    <w:tmpl w:val="F362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D6D49"/>
    <w:multiLevelType w:val="hybridMultilevel"/>
    <w:tmpl w:val="D630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556AD"/>
    <w:multiLevelType w:val="hybridMultilevel"/>
    <w:tmpl w:val="942ABB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F3507F9"/>
    <w:multiLevelType w:val="hybridMultilevel"/>
    <w:tmpl w:val="2DC4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75C9B"/>
    <w:multiLevelType w:val="hybridMultilevel"/>
    <w:tmpl w:val="EC56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E5189"/>
    <w:multiLevelType w:val="hybridMultilevel"/>
    <w:tmpl w:val="A3D6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46B7B"/>
    <w:multiLevelType w:val="hybridMultilevel"/>
    <w:tmpl w:val="7AE4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E09E7"/>
    <w:multiLevelType w:val="hybridMultilevel"/>
    <w:tmpl w:val="463A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3"/>
  </w:num>
  <w:num w:numId="4">
    <w:abstractNumId w:val="30"/>
  </w:num>
  <w:num w:numId="5">
    <w:abstractNumId w:val="7"/>
  </w:num>
  <w:num w:numId="6">
    <w:abstractNumId w:val="15"/>
  </w:num>
  <w:num w:numId="7">
    <w:abstractNumId w:val="23"/>
  </w:num>
  <w:num w:numId="8">
    <w:abstractNumId w:val="19"/>
  </w:num>
  <w:num w:numId="9">
    <w:abstractNumId w:val="25"/>
  </w:num>
  <w:num w:numId="10">
    <w:abstractNumId w:val="18"/>
  </w:num>
  <w:num w:numId="11">
    <w:abstractNumId w:val="4"/>
  </w:num>
  <w:num w:numId="12">
    <w:abstractNumId w:val="6"/>
  </w:num>
  <w:num w:numId="13">
    <w:abstractNumId w:val="31"/>
  </w:num>
  <w:num w:numId="14">
    <w:abstractNumId w:val="0"/>
  </w:num>
  <w:num w:numId="15">
    <w:abstractNumId w:val="24"/>
  </w:num>
  <w:num w:numId="16">
    <w:abstractNumId w:val="26"/>
  </w:num>
  <w:num w:numId="17">
    <w:abstractNumId w:val="32"/>
  </w:num>
  <w:num w:numId="18">
    <w:abstractNumId w:val="12"/>
  </w:num>
  <w:num w:numId="19">
    <w:abstractNumId w:val="22"/>
  </w:num>
  <w:num w:numId="20">
    <w:abstractNumId w:val="16"/>
  </w:num>
  <w:num w:numId="21">
    <w:abstractNumId w:val="3"/>
  </w:num>
  <w:num w:numId="22">
    <w:abstractNumId w:val="29"/>
  </w:num>
  <w:num w:numId="23">
    <w:abstractNumId w:val="9"/>
  </w:num>
  <w:num w:numId="24">
    <w:abstractNumId w:val="8"/>
  </w:num>
  <w:num w:numId="25">
    <w:abstractNumId w:val="27"/>
  </w:num>
  <w:num w:numId="26">
    <w:abstractNumId w:val="13"/>
  </w:num>
  <w:num w:numId="27">
    <w:abstractNumId w:val="28"/>
  </w:num>
  <w:num w:numId="28">
    <w:abstractNumId w:val="10"/>
  </w:num>
  <w:num w:numId="29">
    <w:abstractNumId w:val="21"/>
  </w:num>
  <w:num w:numId="30">
    <w:abstractNumId w:val="20"/>
  </w:num>
  <w:num w:numId="31">
    <w:abstractNumId w:val="5"/>
  </w:num>
  <w:num w:numId="32">
    <w:abstractNumId w:val="2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6BC"/>
    <w:rsid w:val="00012C80"/>
    <w:rsid w:val="00013C67"/>
    <w:rsid w:val="00025547"/>
    <w:rsid w:val="0003342B"/>
    <w:rsid w:val="00047983"/>
    <w:rsid w:val="000534E6"/>
    <w:rsid w:val="00065703"/>
    <w:rsid w:val="00085641"/>
    <w:rsid w:val="000925F6"/>
    <w:rsid w:val="000A12FF"/>
    <w:rsid w:val="000A5E03"/>
    <w:rsid w:val="000B1852"/>
    <w:rsid w:val="000C4F85"/>
    <w:rsid w:val="000E19E4"/>
    <w:rsid w:val="000E3FEB"/>
    <w:rsid w:val="000F36FC"/>
    <w:rsid w:val="00106682"/>
    <w:rsid w:val="00122EF4"/>
    <w:rsid w:val="001535C6"/>
    <w:rsid w:val="00167994"/>
    <w:rsid w:val="00167F5C"/>
    <w:rsid w:val="00181C82"/>
    <w:rsid w:val="001856E9"/>
    <w:rsid w:val="00192DDE"/>
    <w:rsid w:val="001A1833"/>
    <w:rsid w:val="001B53CF"/>
    <w:rsid w:val="001D00EB"/>
    <w:rsid w:val="00204AE5"/>
    <w:rsid w:val="0023134E"/>
    <w:rsid w:val="00252793"/>
    <w:rsid w:val="00261AEA"/>
    <w:rsid w:val="00272476"/>
    <w:rsid w:val="002E700B"/>
    <w:rsid w:val="002E726F"/>
    <w:rsid w:val="00306D65"/>
    <w:rsid w:val="0031144D"/>
    <w:rsid w:val="003154B9"/>
    <w:rsid w:val="00316FB3"/>
    <w:rsid w:val="003463C4"/>
    <w:rsid w:val="00371A42"/>
    <w:rsid w:val="00375073"/>
    <w:rsid w:val="003C344F"/>
    <w:rsid w:val="003C3F7D"/>
    <w:rsid w:val="003C6DFD"/>
    <w:rsid w:val="003D3FA6"/>
    <w:rsid w:val="003D6501"/>
    <w:rsid w:val="003F76C2"/>
    <w:rsid w:val="004035C6"/>
    <w:rsid w:val="00406661"/>
    <w:rsid w:val="00423D6D"/>
    <w:rsid w:val="00437DE3"/>
    <w:rsid w:val="00440976"/>
    <w:rsid w:val="00441961"/>
    <w:rsid w:val="00453EDE"/>
    <w:rsid w:val="00454EFC"/>
    <w:rsid w:val="004566BC"/>
    <w:rsid w:val="0046729F"/>
    <w:rsid w:val="00481C04"/>
    <w:rsid w:val="00500663"/>
    <w:rsid w:val="0050223E"/>
    <w:rsid w:val="00537E2E"/>
    <w:rsid w:val="00555846"/>
    <w:rsid w:val="0057428C"/>
    <w:rsid w:val="0058438B"/>
    <w:rsid w:val="00597432"/>
    <w:rsid w:val="005A0F6D"/>
    <w:rsid w:val="005C585E"/>
    <w:rsid w:val="005D469D"/>
    <w:rsid w:val="005F242E"/>
    <w:rsid w:val="006061EC"/>
    <w:rsid w:val="0062704D"/>
    <w:rsid w:val="006271F0"/>
    <w:rsid w:val="0063493D"/>
    <w:rsid w:val="006409D2"/>
    <w:rsid w:val="0065271C"/>
    <w:rsid w:val="00656388"/>
    <w:rsid w:val="006D25D9"/>
    <w:rsid w:val="006D4904"/>
    <w:rsid w:val="006E084F"/>
    <w:rsid w:val="006E4239"/>
    <w:rsid w:val="00703187"/>
    <w:rsid w:val="0072490A"/>
    <w:rsid w:val="007302AB"/>
    <w:rsid w:val="0074271D"/>
    <w:rsid w:val="00766AEB"/>
    <w:rsid w:val="00774845"/>
    <w:rsid w:val="00775E1B"/>
    <w:rsid w:val="00777E77"/>
    <w:rsid w:val="007B1C89"/>
    <w:rsid w:val="007C31D7"/>
    <w:rsid w:val="007C7D1D"/>
    <w:rsid w:val="007D1D62"/>
    <w:rsid w:val="007E7638"/>
    <w:rsid w:val="007F4078"/>
    <w:rsid w:val="00860F50"/>
    <w:rsid w:val="00862F0B"/>
    <w:rsid w:val="00882777"/>
    <w:rsid w:val="008867ED"/>
    <w:rsid w:val="00894E8A"/>
    <w:rsid w:val="0091044C"/>
    <w:rsid w:val="00912980"/>
    <w:rsid w:val="00936EB3"/>
    <w:rsid w:val="009843DA"/>
    <w:rsid w:val="00997287"/>
    <w:rsid w:val="00A245F6"/>
    <w:rsid w:val="00A35111"/>
    <w:rsid w:val="00A651B3"/>
    <w:rsid w:val="00A70383"/>
    <w:rsid w:val="00A83AA3"/>
    <w:rsid w:val="00AA27E5"/>
    <w:rsid w:val="00AB650F"/>
    <w:rsid w:val="00B05CD1"/>
    <w:rsid w:val="00B206E7"/>
    <w:rsid w:val="00B211DB"/>
    <w:rsid w:val="00B46749"/>
    <w:rsid w:val="00BC6132"/>
    <w:rsid w:val="00BD5658"/>
    <w:rsid w:val="00BF651D"/>
    <w:rsid w:val="00C14BBC"/>
    <w:rsid w:val="00C610BB"/>
    <w:rsid w:val="00C6507F"/>
    <w:rsid w:val="00CA4E29"/>
    <w:rsid w:val="00CC54F2"/>
    <w:rsid w:val="00CD631B"/>
    <w:rsid w:val="00CF6716"/>
    <w:rsid w:val="00D0054E"/>
    <w:rsid w:val="00D00EB7"/>
    <w:rsid w:val="00D10C8E"/>
    <w:rsid w:val="00D2392C"/>
    <w:rsid w:val="00D32493"/>
    <w:rsid w:val="00D361C2"/>
    <w:rsid w:val="00D6396B"/>
    <w:rsid w:val="00DE4647"/>
    <w:rsid w:val="00DF7400"/>
    <w:rsid w:val="00E03757"/>
    <w:rsid w:val="00E2135F"/>
    <w:rsid w:val="00E448C8"/>
    <w:rsid w:val="00E62E58"/>
    <w:rsid w:val="00E75941"/>
    <w:rsid w:val="00E81016"/>
    <w:rsid w:val="00E920C7"/>
    <w:rsid w:val="00EA18CA"/>
    <w:rsid w:val="00ED7AC0"/>
    <w:rsid w:val="00EE1814"/>
    <w:rsid w:val="00F14C01"/>
    <w:rsid w:val="00F14FDD"/>
    <w:rsid w:val="00F21DB3"/>
    <w:rsid w:val="00F50B8B"/>
    <w:rsid w:val="00F566C4"/>
    <w:rsid w:val="00F602C2"/>
    <w:rsid w:val="00F81E47"/>
    <w:rsid w:val="00F9136D"/>
    <w:rsid w:val="00F91A62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8DF3F-8344-41CC-862A-2CF7E589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566B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4566BC"/>
  </w:style>
  <w:style w:type="paragraph" w:styleId="a5">
    <w:name w:val="header"/>
    <w:basedOn w:val="a"/>
    <w:link w:val="a6"/>
    <w:uiPriority w:val="99"/>
    <w:semiHidden/>
    <w:unhideWhenUsed/>
    <w:rsid w:val="00A6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1B3"/>
  </w:style>
  <w:style w:type="paragraph" w:styleId="a7">
    <w:name w:val="footer"/>
    <w:basedOn w:val="a"/>
    <w:link w:val="a8"/>
    <w:uiPriority w:val="99"/>
    <w:unhideWhenUsed/>
    <w:rsid w:val="00A6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1B3"/>
  </w:style>
  <w:style w:type="paragraph" w:customStyle="1" w:styleId="-11">
    <w:name w:val="Цветной список - Акцент 11"/>
    <w:basedOn w:val="a"/>
    <w:qFormat/>
    <w:rsid w:val="007D1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вый"/>
    <w:basedOn w:val="a"/>
    <w:rsid w:val="001856E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6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96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597432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D25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25D9"/>
    <w:pPr>
      <w:widowControl w:val="0"/>
      <w:shd w:val="clear" w:color="auto" w:fill="FFFFFF"/>
      <w:spacing w:before="240" w:after="0" w:line="240" w:lineRule="exact"/>
      <w:jc w:val="both"/>
    </w:pPr>
  </w:style>
  <w:style w:type="paragraph" w:styleId="ad">
    <w:name w:val="No Spacing"/>
    <w:uiPriority w:val="1"/>
    <w:qFormat/>
    <w:rsid w:val="006D25D9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zh-CN"/>
    </w:rPr>
  </w:style>
  <w:style w:type="character" w:customStyle="1" w:styleId="FontStyle25">
    <w:name w:val="Font Style25"/>
    <w:basedOn w:val="a0"/>
    <w:uiPriority w:val="99"/>
    <w:rsid w:val="00882777"/>
    <w:rPr>
      <w:rFonts w:ascii="Sylfaen" w:hAnsi="Sylfaen" w:cs="Sylfaen"/>
      <w:b/>
      <w:bCs/>
      <w:sz w:val="32"/>
      <w:szCs w:val="32"/>
    </w:rPr>
  </w:style>
  <w:style w:type="character" w:customStyle="1" w:styleId="FontStyle23">
    <w:name w:val="Font Style23"/>
    <w:basedOn w:val="a0"/>
    <w:uiPriority w:val="99"/>
    <w:rsid w:val="00882777"/>
    <w:rPr>
      <w:rFonts w:ascii="Sylfaen" w:hAnsi="Sylfaen" w:cs="Sylfaen"/>
      <w:sz w:val="26"/>
      <w:szCs w:val="26"/>
    </w:rPr>
  </w:style>
  <w:style w:type="character" w:customStyle="1" w:styleId="FontStyle26">
    <w:name w:val="Font Style26"/>
    <w:basedOn w:val="a0"/>
    <w:uiPriority w:val="99"/>
    <w:rsid w:val="00882777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7">
    <w:name w:val="Style7"/>
    <w:basedOn w:val="a"/>
    <w:uiPriority w:val="99"/>
    <w:rsid w:val="00882777"/>
    <w:pPr>
      <w:widowControl w:val="0"/>
      <w:autoSpaceDE w:val="0"/>
      <w:autoSpaceDN w:val="0"/>
      <w:adjustRightInd w:val="0"/>
      <w:spacing w:after="0" w:line="377" w:lineRule="exact"/>
    </w:pPr>
    <w:rPr>
      <w:rFonts w:ascii="Tahoma" w:hAnsi="Tahoma" w:cs="Tahoma"/>
      <w:sz w:val="24"/>
      <w:szCs w:val="24"/>
    </w:rPr>
  </w:style>
  <w:style w:type="character" w:customStyle="1" w:styleId="12pt">
    <w:name w:val="Основной текст + 12 pt"/>
    <w:basedOn w:val="a0"/>
    <w:rsid w:val="00BF651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5B4E-827F-4908-A7B1-CE82FC0A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</dc:creator>
  <cp:keywords/>
  <dc:description/>
  <cp:lastModifiedBy>DOM</cp:lastModifiedBy>
  <cp:revision>38</cp:revision>
  <cp:lastPrinted>2017-11-19T07:16:00Z</cp:lastPrinted>
  <dcterms:created xsi:type="dcterms:W3CDTF">2017-09-23T18:21:00Z</dcterms:created>
  <dcterms:modified xsi:type="dcterms:W3CDTF">2021-09-14T16:25:00Z</dcterms:modified>
</cp:coreProperties>
</file>