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5A" w:rsidRPr="001E5D1D" w:rsidRDefault="006838A4" w:rsidP="006C375A">
      <w:pPr>
        <w:shd w:val="clear" w:color="auto" w:fill="FFFFFF"/>
        <w:spacing w:before="30" w:after="3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6564" cy="6698511"/>
            <wp:effectExtent l="19050" t="0" r="0" b="0"/>
            <wp:docPr id="2" name="Рисунок 1" descr="https://sun9-88.userapi.com/impg/O9Otdxvbb0NsNLgnDhYmMHQ7cDb-MyFbJciz9w/kLHWEgIZ0kA.jpg?size=755x1080&amp;quality=96&amp;sign=a698d8478b3c033d555116d635f557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8.userapi.com/impg/O9Otdxvbb0NsNLgnDhYmMHQ7cDb-MyFbJciz9w/kLHWEgIZ0kA.jpg?size=755x1080&amp;quality=96&amp;sign=a698d8478b3c033d555116d635f5571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701" cy="671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88" w:rsidRDefault="001F5488" w:rsidP="006C37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75A" w:rsidRPr="001E5D1D" w:rsidRDefault="006C375A" w:rsidP="006C37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1682" w:rsidRPr="00747788" w:rsidRDefault="006C375A" w:rsidP="00471682">
      <w:pPr>
        <w:pStyle w:val="a3"/>
        <w:spacing w:before="0" w:beforeAutospacing="0" w:after="150" w:afterAutospacing="0"/>
        <w:ind w:firstLine="709"/>
        <w:contextualSpacing/>
        <w:jc w:val="both"/>
      </w:pPr>
      <w:r w:rsidRPr="001E5D1D">
        <w:rPr>
          <w:color w:val="000000"/>
        </w:rPr>
        <w:t xml:space="preserve">Рабочая программа разработана на основе: </w:t>
      </w:r>
      <w:proofErr w:type="gramStart"/>
      <w:r w:rsidRPr="001E5D1D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1897; </w:t>
      </w:r>
      <w:r w:rsidR="001F5488">
        <w:rPr>
          <w:color w:val="000000"/>
        </w:rPr>
        <w:t xml:space="preserve">авторской </w:t>
      </w:r>
      <w:r w:rsidRPr="001F5488">
        <w:t>программы</w:t>
      </w:r>
      <w:r w:rsidR="001F5488">
        <w:t xml:space="preserve"> по литературе для 5-9 классов </w:t>
      </w:r>
      <w:r w:rsidR="00D650FF">
        <w:t>(авт.-сост. Г.С. Меркин.</w:t>
      </w:r>
      <w:proofErr w:type="gramEnd"/>
      <w:r w:rsidR="00D650FF">
        <w:t xml:space="preserve"> Рабочая программа ориентирована на учебник «Литература: учебник для 8 класса общеобразовательных организаций: в 2 ч. / авт.-сост. Г.С. Меркин. – 5-е изд. – М.: ООО «Русское слово - учебник», 2018.</w:t>
      </w:r>
      <w:r w:rsidR="00471682">
        <w:t xml:space="preserve"> Программа рассчитана на 68 часов (34 недели, 2 часа в неделю).</w:t>
      </w:r>
    </w:p>
    <w:p w:rsidR="00571012" w:rsidRDefault="00571012" w:rsidP="007A24D1">
      <w:pPr>
        <w:pStyle w:val="a3"/>
        <w:spacing w:before="0" w:beforeAutospacing="0" w:after="150" w:afterAutospacing="0"/>
        <w:ind w:firstLine="709"/>
        <w:contextualSpacing/>
        <w:jc w:val="both"/>
      </w:pPr>
      <w:r>
        <w:t xml:space="preserve">В классе обучаются дети с ограниченными возможностями здоровья. Работа с ними строится на основе индивидуального подхода. Методические приёмы: поэтапное разъяснение заданий, последовательное выполнение заданий, повторение </w:t>
      </w:r>
      <w:proofErr w:type="gramStart"/>
      <w:r>
        <w:t>обучающимся</w:t>
      </w:r>
      <w:proofErr w:type="gramEnd"/>
      <w:r>
        <w:t xml:space="preserve"> инструкции к выполнению задания, подготовка к смене деятельности, предоставление дополнительного времени для выполнения задания, использование инд</w:t>
      </w:r>
      <w:r w:rsidR="009A7E88">
        <w:t>ивидуальной шкалы оценок и т.д.</w:t>
      </w:r>
    </w:p>
    <w:p w:rsidR="009A7E88" w:rsidRPr="00D628E6" w:rsidRDefault="009A7E88" w:rsidP="009A7E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b/>
          <w:sz w:val="24"/>
          <w:szCs w:val="24"/>
          <w:lang w:eastAsia="ru-RU"/>
        </w:rPr>
        <w:t>Целью изучения</w:t>
      </w:r>
      <w:r w:rsidRPr="00D628E6">
        <w:rPr>
          <w:rFonts w:ascii="Times New Roman" w:hAnsi="Times New Roman"/>
          <w:sz w:val="24"/>
          <w:szCs w:val="24"/>
          <w:lang w:eastAsia="ru-RU"/>
        </w:rPr>
        <w:t xml:space="preserve"> предмета «Литература» в 5 классе является создание условий для  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9A7E88" w:rsidRPr="00D628E6" w:rsidRDefault="009A7E88" w:rsidP="009A7E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 xml:space="preserve">Для достижения поставленной цели необходимо </w:t>
      </w:r>
      <w:r w:rsidRPr="00D628E6">
        <w:rPr>
          <w:rFonts w:ascii="Times New Roman" w:hAnsi="Times New Roman"/>
          <w:b/>
          <w:sz w:val="24"/>
          <w:szCs w:val="24"/>
          <w:lang w:eastAsia="ru-RU"/>
        </w:rPr>
        <w:t>решение следующих задач:</w:t>
      </w:r>
    </w:p>
    <w:p w:rsidR="009A7E88" w:rsidRPr="00D628E6" w:rsidRDefault="009A7E88" w:rsidP="009A7E8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9A7E88" w:rsidRPr="00D628E6" w:rsidRDefault="009A7E88" w:rsidP="009A7E8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 xml:space="preserve"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</w:t>
      </w:r>
    </w:p>
    <w:p w:rsidR="009A7E88" w:rsidRPr="00D628E6" w:rsidRDefault="009A7E88" w:rsidP="009A7E8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A7E88" w:rsidRPr="00D628E6" w:rsidRDefault="009A7E88" w:rsidP="009A7E8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9A7E88" w:rsidRPr="00D628E6" w:rsidRDefault="009A7E88" w:rsidP="009A7E8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9A7E88" w:rsidRPr="00D628E6" w:rsidRDefault="009A7E88" w:rsidP="009A7E88">
      <w:pPr>
        <w:spacing w:line="240" w:lineRule="auto"/>
        <w:ind w:left="330"/>
        <w:contextualSpacing/>
        <w:jc w:val="both"/>
        <w:rPr>
          <w:rFonts w:ascii="Times New Roman" w:hAnsi="Times New Roman"/>
          <w:sz w:val="24"/>
          <w:szCs w:val="24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 xml:space="preserve">• формирование </w:t>
      </w:r>
      <w:r w:rsidRPr="00D628E6">
        <w:rPr>
          <w:rFonts w:ascii="Times New Roman" w:hAnsi="Times New Roman"/>
          <w:sz w:val="24"/>
          <w:szCs w:val="24"/>
        </w:rPr>
        <w:t>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речи.</w:t>
      </w:r>
    </w:p>
    <w:p w:rsidR="009A7E88" w:rsidRPr="00D628E6" w:rsidRDefault="009A7E88" w:rsidP="009A7E88">
      <w:pPr>
        <w:pStyle w:val="4"/>
        <w:shd w:val="clear" w:color="auto" w:fill="auto"/>
        <w:spacing w:line="240" w:lineRule="auto"/>
        <w:ind w:left="20" w:right="20" w:firstLine="360"/>
        <w:contextualSpacing/>
        <w:rPr>
          <w:b/>
          <w:sz w:val="24"/>
          <w:szCs w:val="24"/>
        </w:rPr>
      </w:pPr>
      <w:r w:rsidRPr="00D628E6">
        <w:rPr>
          <w:sz w:val="24"/>
          <w:szCs w:val="24"/>
        </w:rPr>
        <w:t xml:space="preserve">На основании требований ФГОС в содержании тематического планирования предполагается реализовать </w:t>
      </w:r>
      <w:r w:rsidRPr="00D628E6">
        <w:rPr>
          <w:b/>
          <w:sz w:val="24"/>
          <w:szCs w:val="24"/>
        </w:rPr>
        <w:t xml:space="preserve">компетентностный, личностно </w:t>
      </w:r>
      <w:proofErr w:type="gramStart"/>
      <w:r w:rsidRPr="00D628E6">
        <w:rPr>
          <w:b/>
          <w:sz w:val="24"/>
          <w:szCs w:val="24"/>
        </w:rPr>
        <w:t>ориентированный</w:t>
      </w:r>
      <w:proofErr w:type="gramEnd"/>
      <w:r w:rsidRPr="00D628E6">
        <w:rPr>
          <w:b/>
          <w:sz w:val="24"/>
          <w:szCs w:val="24"/>
        </w:rPr>
        <w:t xml:space="preserve">, деятельностный подходы. </w:t>
      </w:r>
    </w:p>
    <w:p w:rsidR="009A7E88" w:rsidRPr="00D628E6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628E6">
        <w:rPr>
          <w:rFonts w:ascii="Times New Roman" w:hAnsi="Times New Roman"/>
          <w:b/>
          <w:bCs/>
          <w:iCs/>
          <w:sz w:val="24"/>
          <w:szCs w:val="24"/>
        </w:rPr>
        <w:t>Компетентностный подход</w:t>
      </w:r>
      <w:r w:rsidRPr="00D628E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628E6">
        <w:rPr>
          <w:rFonts w:ascii="Times New Roman" w:hAnsi="Times New Roman"/>
          <w:sz w:val="24"/>
          <w:szCs w:val="24"/>
        </w:rPr>
        <w:t>к созданию тематического планирования обеспечивает взаимосвязанное развитие и совершенствование ключевых, общепредметных и предметных компетенций.</w:t>
      </w:r>
    </w:p>
    <w:p w:rsidR="009A7E88" w:rsidRPr="00D628E6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628E6">
        <w:rPr>
          <w:rFonts w:ascii="Times New Roman" w:hAnsi="Times New Roman"/>
          <w:b/>
          <w:bCs/>
          <w:iCs/>
          <w:sz w:val="24"/>
          <w:szCs w:val="24"/>
        </w:rPr>
        <w:t>Личностная ориентация</w:t>
      </w:r>
      <w:r w:rsidRPr="00D628E6">
        <w:rPr>
          <w:rFonts w:ascii="Times New Roman" w:hAnsi="Times New Roman"/>
          <w:sz w:val="24"/>
          <w:szCs w:val="24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B50AAB">
        <w:rPr>
          <w:rFonts w:ascii="Times New Roman" w:hAnsi="Times New Roman"/>
          <w:iCs/>
          <w:sz w:val="24"/>
          <w:szCs w:val="24"/>
        </w:rPr>
        <w:t>литературных</w:t>
      </w:r>
      <w:r w:rsidRPr="00B50AAB">
        <w:rPr>
          <w:rFonts w:ascii="Times New Roman" w:hAnsi="Times New Roman"/>
          <w:sz w:val="24"/>
          <w:szCs w:val="24"/>
        </w:rPr>
        <w:t xml:space="preserve"> </w:t>
      </w:r>
      <w:r w:rsidRPr="00D628E6">
        <w:rPr>
          <w:rFonts w:ascii="Times New Roman" w:hAnsi="Times New Roman"/>
          <w:sz w:val="24"/>
          <w:szCs w:val="24"/>
        </w:rPr>
        <w:t>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 w:rsidRPr="00D628E6">
        <w:rPr>
          <w:rFonts w:ascii="Times New Roman" w:hAnsi="Times New Roman"/>
          <w:b/>
          <w:bCs/>
          <w:iCs/>
          <w:sz w:val="24"/>
          <w:szCs w:val="24"/>
        </w:rPr>
        <w:t>Деятельностный подход</w:t>
      </w:r>
      <w:r w:rsidRPr="00D628E6">
        <w:rPr>
          <w:rFonts w:ascii="Times New Roman" w:hAnsi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ученику адаптироваться в мире, где объем информации растет,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  <w:proofErr w:type="gramStart"/>
      <w:r w:rsidRPr="00D628E6">
        <w:rPr>
          <w:rFonts w:ascii="Times New Roman" w:hAnsi="Times New Roman"/>
          <w:sz w:val="24"/>
          <w:szCs w:val="24"/>
        </w:rPr>
        <w:t xml:space="preserve">Также </w:t>
      </w:r>
      <w:r w:rsidRPr="00D628E6">
        <w:rPr>
          <w:rStyle w:val="1"/>
          <w:b/>
          <w:sz w:val="24"/>
          <w:szCs w:val="24"/>
        </w:rPr>
        <w:t>системно-деятельностный подход</w:t>
      </w:r>
      <w:r w:rsidRPr="00D628E6">
        <w:rPr>
          <w:rStyle w:val="1"/>
          <w:sz w:val="24"/>
          <w:szCs w:val="24"/>
        </w:rPr>
        <w:t xml:space="preserve"> предполагает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разнообразие индивидуальных образовательных траекторий и индивидуальное развитие каждого обучающегося, в том числе одаренных детей, детей-инвалидов и детей с ограниченными возможностями здоровья.</w:t>
      </w:r>
      <w:proofErr w:type="gramEnd"/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 w:rsidRPr="00D628E6">
        <w:rPr>
          <w:rStyle w:val="1"/>
          <w:sz w:val="24"/>
          <w:szCs w:val="24"/>
        </w:rPr>
        <w:t xml:space="preserve">Курс литературы опирается на следующие </w:t>
      </w:r>
      <w:r w:rsidRPr="009A7E88">
        <w:rPr>
          <w:rStyle w:val="ab"/>
          <w:i w:val="0"/>
          <w:sz w:val="24"/>
          <w:szCs w:val="24"/>
        </w:rPr>
        <w:t>виды деятельности</w:t>
      </w:r>
      <w:r w:rsidRPr="00D628E6">
        <w:rPr>
          <w:rStyle w:val="1"/>
          <w:sz w:val="24"/>
          <w:szCs w:val="24"/>
        </w:rPr>
        <w:t xml:space="preserve"> по освоению содержания художествен</w:t>
      </w:r>
      <w:r w:rsidRPr="00D628E6">
        <w:rPr>
          <w:rStyle w:val="1"/>
          <w:sz w:val="24"/>
          <w:szCs w:val="24"/>
        </w:rPr>
        <w:softHyphen/>
        <w:t>ных произведений и теоретико-литературных понятий: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выразительное чтение художественного текста;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различные виды пересказа (подробный, крат</w:t>
      </w:r>
      <w:r w:rsidRPr="00D628E6">
        <w:rPr>
          <w:rStyle w:val="1"/>
          <w:sz w:val="24"/>
          <w:szCs w:val="24"/>
        </w:rPr>
        <w:softHyphen/>
        <w:t>кий, выборочный, с элементами комментария, с творческим заданием);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ответы на вопросы, раскрывающие знание и по</w:t>
      </w:r>
      <w:r w:rsidRPr="00D628E6">
        <w:rPr>
          <w:rStyle w:val="1"/>
          <w:sz w:val="24"/>
          <w:szCs w:val="24"/>
        </w:rPr>
        <w:softHyphen/>
        <w:t>нимание текста произведения;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заучивание наизусть стихотворных текстов;</w:t>
      </w:r>
      <w:r>
        <w:rPr>
          <w:rStyle w:val="1"/>
          <w:sz w:val="24"/>
          <w:szCs w:val="24"/>
        </w:rPr>
        <w:t xml:space="preserve"> 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анализ и интерпретацию произведения;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составление планов по про</w:t>
      </w:r>
      <w:r w:rsidRPr="00D628E6">
        <w:rPr>
          <w:rStyle w:val="1"/>
          <w:sz w:val="24"/>
          <w:szCs w:val="24"/>
        </w:rPr>
        <w:softHyphen/>
        <w:t>изведениям;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написание сочинений по литературным произ</w:t>
      </w:r>
      <w:r w:rsidRPr="00D628E6">
        <w:rPr>
          <w:rStyle w:val="1"/>
          <w:sz w:val="24"/>
          <w:szCs w:val="24"/>
        </w:rPr>
        <w:softHyphen/>
        <w:t>ведениям и на основе жизненных впечатлений;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целенаправленный поиск информации на основе знания ее источников и умения работать с ними;</w:t>
      </w:r>
    </w:p>
    <w:p w:rsidR="009A7E88" w:rsidRPr="00BC642F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BC642F">
        <w:rPr>
          <w:rStyle w:val="1"/>
          <w:sz w:val="24"/>
          <w:szCs w:val="24"/>
        </w:rPr>
        <w:t>индивидуальную и коллективную проектную деятельность.</w:t>
      </w:r>
    </w:p>
    <w:p w:rsidR="009A7E88" w:rsidRPr="00F340BE" w:rsidRDefault="009A7E88" w:rsidP="0057101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1F5488" w:rsidRPr="001E5D1D" w:rsidRDefault="001F5488" w:rsidP="006C375A">
      <w:pPr>
        <w:pStyle w:val="a3"/>
        <w:spacing w:before="0" w:beforeAutospacing="0" w:after="150" w:afterAutospacing="0"/>
        <w:ind w:firstLine="708"/>
        <w:contextualSpacing/>
        <w:jc w:val="both"/>
      </w:pPr>
    </w:p>
    <w:p w:rsidR="007A24D1" w:rsidRDefault="007A24D1" w:rsidP="006C375A">
      <w:pPr>
        <w:pStyle w:val="Standard"/>
        <w:autoSpaceDE w:val="0"/>
        <w:spacing w:before="100" w:after="100"/>
        <w:ind w:left="709"/>
        <w:contextualSpacing/>
        <w:jc w:val="center"/>
        <w:rPr>
          <w:rFonts w:eastAsia="Times New Roman CYR" w:cs="Times New Roman"/>
          <w:b/>
          <w:bCs/>
        </w:rPr>
      </w:pPr>
    </w:p>
    <w:p w:rsidR="006C375A" w:rsidRDefault="006C375A" w:rsidP="006C375A">
      <w:pPr>
        <w:pStyle w:val="Standard"/>
        <w:autoSpaceDE w:val="0"/>
        <w:spacing w:before="100" w:after="100"/>
        <w:ind w:left="709"/>
        <w:contextualSpacing/>
        <w:jc w:val="center"/>
        <w:rPr>
          <w:rFonts w:eastAsia="Times New Roman CYR" w:cs="Times New Roman"/>
          <w:b/>
          <w:bCs/>
        </w:rPr>
      </w:pPr>
      <w:r w:rsidRPr="001E5D1D">
        <w:rPr>
          <w:rFonts w:eastAsia="Times New Roman CYR" w:cs="Times New Roman"/>
          <w:b/>
          <w:bCs/>
        </w:rPr>
        <w:t>СОДЕРЖАНИЕ УЧЕБНОГО ПРЕДМЕТА</w:t>
      </w:r>
    </w:p>
    <w:tbl>
      <w:tblPr>
        <w:tblStyle w:val="a9"/>
        <w:tblW w:w="0" w:type="auto"/>
        <w:tblInd w:w="108" w:type="dxa"/>
        <w:tblLook w:val="04A0"/>
      </w:tblPr>
      <w:tblGrid>
        <w:gridCol w:w="567"/>
        <w:gridCol w:w="3828"/>
        <w:gridCol w:w="1559"/>
        <w:gridCol w:w="2126"/>
        <w:gridCol w:w="2126"/>
        <w:gridCol w:w="2268"/>
        <w:gridCol w:w="2204"/>
      </w:tblGrid>
      <w:tr w:rsidR="007C46BE" w:rsidTr="00AC411D">
        <w:tc>
          <w:tcPr>
            <w:tcW w:w="567" w:type="dxa"/>
            <w:vMerge w:val="restart"/>
          </w:tcPr>
          <w:p w:rsidR="007C46BE" w:rsidRPr="006C375A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 CYR" w:cs="Times New Roman"/>
                <w:b/>
                <w:bCs/>
              </w:rPr>
              <w:t>п</w:t>
            </w:r>
            <w:proofErr w:type="gramEnd"/>
            <w:r>
              <w:rPr>
                <w:rFonts w:eastAsia="Times New Roman CYR" w:cs="Times New Roman"/>
                <w:b/>
                <w:bCs/>
                <w:lang w:val="en-US"/>
              </w:rPr>
              <w:t>/</w:t>
            </w:r>
            <w:r>
              <w:rPr>
                <w:rFonts w:eastAsia="Times New Roman CYR" w:cs="Times New Roman"/>
                <w:b/>
                <w:bCs/>
              </w:rPr>
              <w:t>п</w:t>
            </w:r>
          </w:p>
        </w:tc>
        <w:tc>
          <w:tcPr>
            <w:tcW w:w="3828" w:type="dxa"/>
            <w:vMerge w:val="restart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Название раздела</w:t>
            </w:r>
          </w:p>
        </w:tc>
        <w:tc>
          <w:tcPr>
            <w:tcW w:w="1559" w:type="dxa"/>
            <w:vMerge w:val="restart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Кол-во часов на изучение раздела</w:t>
            </w:r>
          </w:p>
        </w:tc>
        <w:tc>
          <w:tcPr>
            <w:tcW w:w="8724" w:type="dxa"/>
            <w:gridSpan w:val="4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Из них кол-во часов, отведённых на практическую часть и контроль</w:t>
            </w:r>
          </w:p>
        </w:tc>
      </w:tr>
      <w:tr w:rsidR="007C46BE" w:rsidTr="00AC411D">
        <w:tc>
          <w:tcPr>
            <w:tcW w:w="567" w:type="dxa"/>
            <w:vMerge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828" w:type="dxa"/>
            <w:vMerge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2126" w:type="dxa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proofErr w:type="spellStart"/>
            <w:r>
              <w:rPr>
                <w:rFonts w:eastAsia="Times New Roman CYR" w:cs="Times New Roman"/>
                <w:b/>
                <w:bCs/>
              </w:rPr>
              <w:t>Лабор</w:t>
            </w:r>
            <w:proofErr w:type="spellEnd"/>
            <w:r>
              <w:rPr>
                <w:rFonts w:eastAsia="Times New Roman CYR" w:cs="Times New Roman"/>
                <w:b/>
                <w:bCs/>
              </w:rPr>
              <w:t>. раб</w:t>
            </w:r>
          </w:p>
        </w:tc>
        <w:tc>
          <w:tcPr>
            <w:tcW w:w="2126" w:type="dxa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proofErr w:type="spellStart"/>
            <w:r>
              <w:rPr>
                <w:rFonts w:eastAsia="Times New Roman CYR" w:cs="Times New Roman"/>
                <w:b/>
                <w:bCs/>
              </w:rPr>
              <w:t>Практ</w:t>
            </w:r>
            <w:proofErr w:type="spellEnd"/>
            <w:r>
              <w:rPr>
                <w:rFonts w:eastAsia="Times New Roman CYR" w:cs="Times New Roman"/>
                <w:b/>
                <w:bCs/>
              </w:rPr>
              <w:t>. раб</w:t>
            </w:r>
          </w:p>
        </w:tc>
        <w:tc>
          <w:tcPr>
            <w:tcW w:w="2268" w:type="dxa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Сочинения</w:t>
            </w:r>
          </w:p>
        </w:tc>
        <w:tc>
          <w:tcPr>
            <w:tcW w:w="2204" w:type="dxa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Контр</w:t>
            </w:r>
            <w:proofErr w:type="gramStart"/>
            <w:r>
              <w:rPr>
                <w:rFonts w:eastAsia="Times New Roman CYR" w:cs="Times New Roman"/>
                <w:b/>
                <w:bCs/>
              </w:rPr>
              <w:t>.</w:t>
            </w:r>
            <w:proofErr w:type="gramEnd"/>
            <w:r>
              <w:rPr>
                <w:rFonts w:eastAsia="Times New Roman CYR" w:cs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 CYR" w:cs="Times New Roman"/>
                <w:b/>
                <w:bCs/>
              </w:rPr>
              <w:t>р</w:t>
            </w:r>
            <w:proofErr w:type="gramEnd"/>
            <w:r>
              <w:rPr>
                <w:rFonts w:eastAsia="Times New Roman CYR" w:cs="Times New Roman"/>
                <w:b/>
                <w:bCs/>
              </w:rPr>
              <w:t>аб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1.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Введение.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1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2.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Из устного народного творчества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2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3.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Из древнерусской литературы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4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1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4.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 xml:space="preserve">Из русской литературы </w:t>
            </w:r>
            <w:r>
              <w:rPr>
                <w:rFonts w:eastAsia="Times New Roman CYR" w:cs="Times New Roman"/>
                <w:bCs/>
                <w:lang w:val="en-US"/>
              </w:rPr>
              <w:t>XVIII</w:t>
            </w:r>
            <w:r w:rsidRPr="007C46BE">
              <w:rPr>
                <w:rFonts w:eastAsia="Times New Roman CYR" w:cs="Times New Roman"/>
                <w:bCs/>
              </w:rPr>
              <w:t xml:space="preserve"> </w:t>
            </w:r>
            <w:r>
              <w:rPr>
                <w:rFonts w:eastAsia="Times New Roman CYR" w:cs="Times New Roman"/>
                <w:bCs/>
              </w:rPr>
              <w:t>века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4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1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5.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 xml:space="preserve">Из русской литературы </w:t>
            </w:r>
            <w:r>
              <w:rPr>
                <w:rFonts w:eastAsia="Times New Roman CYR" w:cs="Times New Roman"/>
                <w:bCs/>
                <w:lang w:val="en-US"/>
              </w:rPr>
              <w:t>XIX</w:t>
            </w:r>
            <w:r w:rsidRPr="007C46BE">
              <w:rPr>
                <w:rFonts w:eastAsia="Times New Roman CYR" w:cs="Times New Roman"/>
                <w:bCs/>
              </w:rPr>
              <w:t xml:space="preserve"> </w:t>
            </w:r>
            <w:r>
              <w:rPr>
                <w:rFonts w:eastAsia="Times New Roman CYR" w:cs="Times New Roman"/>
                <w:bCs/>
              </w:rPr>
              <w:t>века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32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5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6.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Из русской литературы ХХ века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16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AC411D" w:rsidTr="00AC411D">
        <w:tc>
          <w:tcPr>
            <w:tcW w:w="567" w:type="dxa"/>
          </w:tcPr>
          <w:p w:rsidR="00AC411D" w:rsidRPr="007C46BE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7.</w:t>
            </w:r>
          </w:p>
        </w:tc>
        <w:tc>
          <w:tcPr>
            <w:tcW w:w="3828" w:type="dxa"/>
          </w:tcPr>
          <w:p w:rsidR="00AC411D" w:rsidRDefault="00AC411D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Из зарубежной литературы</w:t>
            </w:r>
          </w:p>
        </w:tc>
        <w:tc>
          <w:tcPr>
            <w:tcW w:w="1559" w:type="dxa"/>
          </w:tcPr>
          <w:p w:rsid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6</w:t>
            </w:r>
          </w:p>
        </w:tc>
        <w:tc>
          <w:tcPr>
            <w:tcW w:w="2126" w:type="dxa"/>
          </w:tcPr>
          <w:p w:rsid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AC411D" w:rsidRPr="007C46BE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04" w:type="dxa"/>
          </w:tcPr>
          <w:p w:rsid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AC411D" w:rsidTr="00AC411D">
        <w:tc>
          <w:tcPr>
            <w:tcW w:w="4395" w:type="dxa"/>
            <w:gridSpan w:val="2"/>
          </w:tcPr>
          <w:p w:rsidR="00AC411D" w:rsidRPr="00AC411D" w:rsidRDefault="00AC411D" w:rsidP="00AC411D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AC411D" w:rsidRP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>68</w:t>
            </w:r>
          </w:p>
        </w:tc>
        <w:tc>
          <w:tcPr>
            <w:tcW w:w="2126" w:type="dxa"/>
          </w:tcPr>
          <w:p w:rsidR="00AC411D" w:rsidRP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>-</w:t>
            </w:r>
          </w:p>
        </w:tc>
        <w:tc>
          <w:tcPr>
            <w:tcW w:w="2126" w:type="dxa"/>
          </w:tcPr>
          <w:p w:rsidR="00AC411D" w:rsidRP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>-</w:t>
            </w:r>
          </w:p>
        </w:tc>
        <w:tc>
          <w:tcPr>
            <w:tcW w:w="2268" w:type="dxa"/>
          </w:tcPr>
          <w:p w:rsidR="00AC411D" w:rsidRP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>7</w:t>
            </w:r>
          </w:p>
        </w:tc>
        <w:tc>
          <w:tcPr>
            <w:tcW w:w="2204" w:type="dxa"/>
          </w:tcPr>
          <w:p w:rsidR="00AC411D" w:rsidRP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 xml:space="preserve">1 </w:t>
            </w:r>
            <w:proofErr w:type="spellStart"/>
            <w:r w:rsidRPr="00AC411D">
              <w:rPr>
                <w:rFonts w:eastAsia="Times New Roman CYR" w:cs="Times New Roman"/>
                <w:b/>
                <w:bCs/>
              </w:rPr>
              <w:t>итог</w:t>
            </w:r>
            <w:proofErr w:type="gramStart"/>
            <w:r w:rsidRPr="00AC411D">
              <w:rPr>
                <w:rFonts w:eastAsia="Times New Roman CYR" w:cs="Times New Roman"/>
                <w:b/>
                <w:bCs/>
              </w:rPr>
              <w:t>.к</w:t>
            </w:r>
            <w:proofErr w:type="gramEnd"/>
            <w:r w:rsidRPr="00AC411D">
              <w:rPr>
                <w:rFonts w:eastAsia="Times New Roman CYR" w:cs="Times New Roman"/>
                <w:b/>
                <w:bCs/>
              </w:rPr>
              <w:t>онтр.раб</w:t>
            </w:r>
            <w:proofErr w:type="spellEnd"/>
          </w:p>
        </w:tc>
      </w:tr>
    </w:tbl>
    <w:p w:rsidR="006C375A" w:rsidRDefault="006C375A" w:rsidP="006C375A">
      <w:pPr>
        <w:pStyle w:val="Standard"/>
        <w:autoSpaceDE w:val="0"/>
        <w:spacing w:before="100" w:after="100"/>
        <w:ind w:left="709"/>
        <w:contextualSpacing/>
        <w:jc w:val="center"/>
        <w:rPr>
          <w:rFonts w:eastAsia="Times New Roman CYR" w:cs="Times New Roman"/>
          <w:b/>
          <w:bCs/>
        </w:rPr>
      </w:pPr>
    </w:p>
    <w:p w:rsidR="008F32B4" w:rsidRPr="00AC411D" w:rsidRDefault="008F32B4" w:rsidP="00AC411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</w:t>
      </w:r>
      <w:r w:rsidR="00736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ОСВОЕНИЯ УЧЕБНОГО ПРЕДМЕТА</w:t>
      </w:r>
    </w:p>
    <w:p w:rsidR="007A24D1" w:rsidRDefault="007A24D1" w:rsidP="007A24D1">
      <w:pPr>
        <w:ind w:left="708" w:firstLine="708"/>
        <w:jc w:val="both"/>
      </w:pPr>
      <w:r>
        <w:rPr>
          <w:b/>
          <w:u w:val="single"/>
        </w:rPr>
        <w:t>Личностные результаты</w:t>
      </w:r>
      <w:r>
        <w:rPr>
          <w:b/>
        </w:rPr>
        <w:t>: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идентифицировать себя с принадлежностью к народу, стране, государству;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проявлять интерес и уважительно относиться  к культуре и истории своего народа, страны;</w:t>
      </w:r>
    </w:p>
    <w:p w:rsidR="007A24D1" w:rsidRDefault="007A24D1" w:rsidP="007A24D1">
      <w:pPr>
        <w:pStyle w:val="ac"/>
        <w:spacing w:line="240" w:lineRule="auto"/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чувствовать</w:t>
      </w:r>
      <w:r>
        <w:rPr>
          <w:sz w:val="24"/>
          <w:szCs w:val="24"/>
        </w:rPr>
        <w:t xml:space="preserve"> красоту и выразительность речи, будет </w:t>
      </w:r>
      <w:r>
        <w:rPr>
          <w:iCs/>
          <w:sz w:val="24"/>
          <w:szCs w:val="24"/>
        </w:rPr>
        <w:t>стремиться</w:t>
      </w:r>
      <w:r>
        <w:rPr>
          <w:sz w:val="24"/>
          <w:szCs w:val="24"/>
        </w:rPr>
        <w:t xml:space="preserve"> к совершенствованию собственной речи;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проявлять познавательный интерес к чтению, сформируется потребность в чтении;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различать основные нравственно-эстетические понятия;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выражать положительное отношение к процессу познания.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7A24D1" w:rsidRDefault="007A24D1" w:rsidP="007A24D1">
      <w:pPr>
        <w:pStyle w:val="text"/>
        <w:spacing w:line="240" w:lineRule="auto"/>
        <w:ind w:firstLine="70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самовыражаться через слово;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понимать определяющую роль родной литературы в развитии интеллектуальных, творческих способностей и моральных качеств личности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оценивать свои и чужие поступки;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анализировать и характеризовать эмоциональные состояния и чувства окружающих, строить свои взаимоотношения с их учетом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.</w:t>
      </w:r>
    </w:p>
    <w:p w:rsidR="007A24D1" w:rsidRDefault="007A24D1" w:rsidP="007A24D1">
      <w:pPr>
        <w:ind w:firstLine="708"/>
        <w:jc w:val="both"/>
        <w:rPr>
          <w:sz w:val="24"/>
          <w:szCs w:val="24"/>
        </w:rPr>
      </w:pPr>
    </w:p>
    <w:p w:rsidR="007A24D1" w:rsidRDefault="007A24D1" w:rsidP="007A24D1">
      <w:pPr>
        <w:ind w:left="708" w:firstLine="708"/>
        <w:jc w:val="both"/>
      </w:pPr>
      <w:r>
        <w:rPr>
          <w:b/>
          <w:u w:val="single"/>
        </w:rPr>
        <w:t>Метапредметные результаты</w:t>
      </w:r>
      <w:r>
        <w:rPr>
          <w:b/>
        </w:rPr>
        <w:t>:</w:t>
      </w:r>
    </w:p>
    <w:p w:rsidR="007A24D1" w:rsidRDefault="007A24D1" w:rsidP="007A24D1">
      <w:pPr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>Регулятивные УУД: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самостоятельно </w:t>
      </w:r>
      <w:r>
        <w:rPr>
          <w:iCs/>
          <w:sz w:val="24"/>
          <w:szCs w:val="24"/>
        </w:rPr>
        <w:t>формулировать</w:t>
      </w:r>
      <w:r>
        <w:rPr>
          <w:sz w:val="24"/>
          <w:szCs w:val="24"/>
        </w:rPr>
        <w:t xml:space="preserve"> проблему (тему) и цели урока;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удерживать цель деятельности до получения её результата.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самостоятельно анализировать условия и пути достижения цели;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- самостоятельно </w:t>
      </w:r>
      <w:r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составлять план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работать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прогнозировать,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корректировать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самостоятельно ставить новые учебные цели задачи;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выделять альтернативные способы достижения цели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 диалоге с учителем </w:t>
      </w:r>
      <w:r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вырабатывать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определять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7A24D1" w:rsidRDefault="007A24D1" w:rsidP="007A24D1">
      <w:pPr>
        <w:pStyle w:val="text"/>
        <w:spacing w:line="240" w:lineRule="auto"/>
        <w:ind w:left="1368" w:firstLine="48"/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>Познавательные УУД:</w:t>
      </w:r>
    </w:p>
    <w:p w:rsidR="007A24D1" w:rsidRDefault="007A24D1" w:rsidP="007A24D1">
      <w:pPr>
        <w:pStyle w:val="ac"/>
        <w:spacing w:line="240" w:lineRule="auto"/>
        <w:ind w:left="659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пользоваться знаками, символами, таблицами, схемами, приведенными в учебной литературе; 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осуществлять поиск нужной информации в учебнике и учебных пособиях (в том числе в виде иллюстраций, схем, таблиц);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перерабатывать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преобразовывать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пользоваться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излагать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понимать заданный вопрос, в соответствии с ним строить ответ в устной форме;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устанавливать причинно-следственные связи в изучаемом круге явлений;</w:t>
      </w:r>
    </w:p>
    <w:p w:rsidR="007A24D1" w:rsidRDefault="007A24D1" w:rsidP="007A24D1">
      <w:pPr>
        <w:ind w:left="709"/>
        <w:jc w:val="both"/>
        <w:rPr>
          <w:color w:val="000000"/>
          <w:sz w:val="24"/>
          <w:szCs w:val="24"/>
          <w:highlight w:val="white"/>
        </w:rPr>
      </w:pPr>
      <w:r>
        <w:t xml:space="preserve">- </w:t>
      </w:r>
      <w:r>
        <w:rPr>
          <w:color w:val="000000"/>
          <w:highlight w:val="white"/>
        </w:rPr>
        <w:t>анализировать изучаемые объекты с выделением существенных и несущественных признаков;</w:t>
      </w:r>
    </w:p>
    <w:p w:rsidR="007A24D1" w:rsidRDefault="007A24D1" w:rsidP="007A24D1">
      <w:pPr>
        <w:pStyle w:val="ac"/>
        <w:spacing w:line="240" w:lineRule="auto"/>
        <w:ind w:left="709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обобщать (выделять ряд объектов по заданному признаку).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7A24D1" w:rsidRDefault="007A24D1" w:rsidP="007A24D1">
      <w:pPr>
        <w:pStyle w:val="ac"/>
        <w:spacing w:line="240" w:lineRule="auto"/>
        <w:ind w:left="709" w:firstLine="0"/>
        <w:outlineLvl w:val="0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выделять информацию из сообщений разных видов в соответствии с учебной задачей;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ориентироваться на возможное разнообразие способов решения учебной задачи; 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первоначальному умению смыслового восприятия текста;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проводить аналогии между изучаемым материалом и собственным опытом.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Коммуникативные УУД: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 CYR" w:eastAsia="Calibri" w:hAnsi="Times New Roman CYR" w:cs="Times New Roman CYR"/>
          <w:sz w:val="24"/>
          <w:szCs w:val="24"/>
          <w:highlight w:val="white"/>
          <w:lang w:val="ru-RU"/>
        </w:rPr>
        <w:t>устанавливать и вырабатывать разные точки зрения</w:t>
      </w:r>
      <w:r>
        <w:rPr>
          <w:rFonts w:ascii="Times New Roman CYR" w:eastAsia="Calibri" w:hAnsi="Times New Roman CYR" w:cs="Times New Roman CYR"/>
          <w:sz w:val="24"/>
          <w:szCs w:val="24"/>
          <w:lang w:val="ru-RU"/>
        </w:rPr>
        <w:t>;</w:t>
      </w:r>
    </w:p>
    <w:p w:rsidR="007A24D1" w:rsidRDefault="007A24D1" w:rsidP="007A24D1">
      <w:pPr>
        <w:pStyle w:val="text"/>
        <w:spacing w:line="240" w:lineRule="auto"/>
        <w:ind w:left="66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высказывать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аргументировать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выступать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договариваться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задавать вопросы;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учитывать разные мнения и интересы.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 CYR" w:eastAsia="Calibri" w:hAnsi="Times New Roman CYR" w:cs="Times New Roman CYR"/>
          <w:iCs/>
          <w:sz w:val="24"/>
          <w:szCs w:val="24"/>
          <w:highlight w:val="white"/>
          <w:lang w:val="ru-RU"/>
        </w:rPr>
        <w:t>брать на себя инициативу в организации совместного действия (деловое лидерство)</w:t>
      </w:r>
      <w:r>
        <w:rPr>
          <w:rFonts w:ascii="Times New Roman CYR" w:eastAsia="Calibri" w:hAnsi="Times New Roman CYR" w:cs="Times New Roman CYR"/>
          <w:iCs/>
          <w:sz w:val="24"/>
          <w:szCs w:val="24"/>
          <w:lang w:val="ru-RU"/>
        </w:rPr>
        <w:t>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учитывать и координировать отличные от собственных позиции людей, пытаться принимать иную точку зрения, быть готовым корректировать свою точку зрения;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Style w:val="Text0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Style w:val="Text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0"/>
          <w:rFonts w:ascii="Times New Roman" w:hAnsi="Times New Roman" w:cs="Times New Roman"/>
          <w:iCs/>
          <w:sz w:val="24"/>
          <w:szCs w:val="24"/>
        </w:rPr>
        <w:t>уметь</w:t>
      </w:r>
      <w:r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Style w:val="Text0"/>
          <w:rFonts w:ascii="Times New Roman" w:hAnsi="Times New Roman" w:cs="Times New Roman"/>
          <w:sz w:val="24"/>
          <w:szCs w:val="24"/>
        </w:rPr>
      </w:pPr>
      <w:r>
        <w:rPr>
          <w:rStyle w:val="Text0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ext0"/>
          <w:rFonts w:ascii="Times New Roman" w:hAnsi="Times New Roman" w:cs="Times New Roman"/>
          <w:iCs/>
          <w:sz w:val="24"/>
          <w:szCs w:val="24"/>
        </w:rPr>
        <w:t>осознавать</w:t>
      </w:r>
      <w:r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человека.</w:t>
      </w:r>
    </w:p>
    <w:p w:rsidR="007A24D1" w:rsidRDefault="007A24D1" w:rsidP="007A24D1">
      <w:pPr>
        <w:ind w:left="708" w:firstLine="708"/>
        <w:jc w:val="both"/>
        <w:rPr>
          <w:lang w:eastAsia="ru-RU"/>
        </w:rPr>
      </w:pPr>
      <w:r>
        <w:rPr>
          <w:b/>
          <w:u w:val="single"/>
        </w:rPr>
        <w:t>Предметные результаты</w:t>
      </w:r>
      <w:r>
        <w:rPr>
          <w:b/>
        </w:rPr>
        <w:t>: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Ученик научится:</w:t>
      </w:r>
    </w:p>
    <w:p w:rsidR="007A24D1" w:rsidRDefault="007A24D1" w:rsidP="007A24D1">
      <w:pPr>
        <w:pStyle w:val="ac"/>
        <w:spacing w:line="240" w:lineRule="auto"/>
        <w:ind w:left="770" w:hanging="61"/>
        <w:outlineLvl w:val="0"/>
        <w:rPr>
          <w:sz w:val="24"/>
          <w:szCs w:val="24"/>
        </w:rPr>
      </w:pPr>
      <w:r>
        <w:rPr>
          <w:sz w:val="24"/>
          <w:szCs w:val="24"/>
        </w:rPr>
        <w:t>- видеть черты русского национального характера в героях басен;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различать малые фольклорные жанры;</w:t>
      </w:r>
    </w:p>
    <w:p w:rsidR="007A24D1" w:rsidRDefault="007A24D1" w:rsidP="007A24D1">
      <w:pPr>
        <w:pStyle w:val="ac"/>
        <w:spacing w:line="240" w:lineRule="auto"/>
        <w:ind w:left="770" w:hanging="61"/>
        <w:outlineLvl w:val="0"/>
        <w:rPr>
          <w:sz w:val="24"/>
          <w:szCs w:val="24"/>
        </w:rPr>
      </w:pPr>
      <w:r>
        <w:rPr>
          <w:sz w:val="24"/>
          <w:szCs w:val="24"/>
        </w:rPr>
        <w:t>- целенаправленно использовать малые фольклорные жанры в своих устных и письменных высказываниях;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определять с помощью пословицы жизненную/вымышленную ситуацию;</w:t>
      </w:r>
    </w:p>
    <w:p w:rsidR="007A24D1" w:rsidRDefault="007A24D1" w:rsidP="007A24D1">
      <w:pPr>
        <w:pStyle w:val="ac"/>
        <w:spacing w:line="240" w:lineRule="auto"/>
        <w:ind w:left="770" w:hanging="11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выразительно читать тексты древнерусской литературы, соблюдая соответствующий интонационный рисунок;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пересказывать тексты, чётко выделяя сюжетные линии, не пропуская значимых композиционных элементов, используя в своей речи характерные художественные приёмы;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7A24D1" w:rsidRDefault="007A24D1" w:rsidP="007A24D1">
      <w:pPr>
        <w:pStyle w:val="ac"/>
        <w:spacing w:line="240" w:lineRule="auto"/>
        <w:ind w:left="1368" w:firstLine="48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обращаться к пословицам, поговоркам, фольклорным образам в различных ситуациях речевого общения; 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7A24D1" w:rsidRDefault="007A24D1" w:rsidP="007A24D1">
      <w:pPr>
        <w:pStyle w:val="text"/>
        <w:spacing w:line="240" w:lineRule="auto"/>
        <w:ind w:firstLine="6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сопоставлять произведение словесного искусства и его воплощение в других искусствах.</w:t>
      </w:r>
    </w:p>
    <w:p w:rsidR="00AC411D" w:rsidRDefault="00AC411D" w:rsidP="00AC41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411D" w:rsidRPr="008C7AD9" w:rsidRDefault="00AC411D" w:rsidP="00AC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D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9"/>
        <w:tblW w:w="0" w:type="auto"/>
        <w:tblLayout w:type="fixed"/>
        <w:tblLook w:val="04A0"/>
      </w:tblPr>
      <w:tblGrid>
        <w:gridCol w:w="458"/>
        <w:gridCol w:w="926"/>
        <w:gridCol w:w="2410"/>
        <w:gridCol w:w="1843"/>
        <w:gridCol w:w="2551"/>
        <w:gridCol w:w="2410"/>
        <w:gridCol w:w="2527"/>
        <w:gridCol w:w="1661"/>
      </w:tblGrid>
      <w:tr w:rsidR="00C65770" w:rsidRPr="00C65770" w:rsidTr="00C65770">
        <w:trPr>
          <w:trHeight w:val="255"/>
        </w:trPr>
        <w:tc>
          <w:tcPr>
            <w:tcW w:w="458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6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488" w:type="dxa"/>
            <w:gridSpan w:val="3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1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65770" w:rsidRPr="00C65770" w:rsidTr="00C65770">
        <w:trPr>
          <w:trHeight w:val="255"/>
        </w:trPr>
        <w:tc>
          <w:tcPr>
            <w:tcW w:w="458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661" w:type="dxa"/>
            <w:vMerge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Введение. Художественная литература и история.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70" w:rsidRPr="00C65770" w:rsidTr="00DF2FD2">
        <w:trPr>
          <w:trHeight w:val="290"/>
        </w:trPr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(2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исторические песни. «Иван Грозный молится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сыне».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Песни о Степане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Разине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. «Разин 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девка-астраханка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». Солдатские песни. «Солдаты освобождают Смоленск».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прозаические произведения или их отрывки с использованием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образных средств русского языка.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строить логическое рассуждение,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DF2FD2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(4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Главные темы литературы Древней Руси. Жанр жития. «Житие Сергия Радонежского».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 Тема добра и зла в произведениях древнерусской литературы.</w:t>
            </w:r>
          </w:p>
        </w:tc>
        <w:tc>
          <w:tcPr>
            <w:tcW w:w="1843" w:type="dxa"/>
          </w:tcPr>
          <w:p w:rsidR="00C65770" w:rsidRPr="00C65770" w:rsidRDefault="00EF3850" w:rsidP="00E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50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 (фрагменты). Благочестие, доброта и мудрость.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770"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о значительном событии в стиле древнерусской литературы.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DF2FD2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(4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Отношение поэта и власти, поэта и поэзии в стихотворении Г.Р. Державина «Памятник».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Сентиментализм в русской литературе. Н.М. Карамзин «Бедная Лиза».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 «естественный» и человек «цивилизованный» в повести «Бедная Лиза».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«Сочинение «Картины природы и их роль в повести Карамзина»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DF2FD2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(32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Романтизм в русской литературе. В.А. Жуковский «Лесной царь», «Невыразимое» (отрывок).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темы произведений К.Ф. Рылеева. «Иван Сусанин».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образно-выразительных средств думы «Смерть Ермака».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русского слова в его эстетической функции, роли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языковых сре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Тема лицейской дружбы в творчестве А.С. Пушкина. «19 октября»,  «И.И. Пущину». «Бесы».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история романа «Капитанская дочка».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Гринёв и Швабрин. Проблема долга и чести.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«Старинные» люди в романе.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5A2BED" w:rsidP="005A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Пугачёва.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правда и художественный вымысел в повести.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Отношение писателя к событиям и героям.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«Гринёв и Швабрин»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М.Ю. Лермонтов и Кавказ. Творческая история поэмы «Мцыри».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Мцыри в поэме Лермонтова.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«Чем мне близок герой поэмы Лермонтова?»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Жанры драматургии. Творческая история пьесы Н.В. Гоголя «Ревизор».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Сценическая история пьесы «Ревизор»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Русское чиновничество в сатирическом изображении Гоголя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Разоблачение пошлости, чинопочитания, взяточничества, лживости и авантюризма, равнодушного отношения к служебному долгу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 и способы его разрешения.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Рецензия на спектакль.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Сочинение-рецензия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Возвышенное и трагическое в изображении жизни и судьбы героев повести И.С. Тургенева «Ася».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Аси: любовь, нежность, верность, противоречивость характера.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«Образ главной героини повести «Ася».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Н.А. Некрасов «Внимая ужасам войны», «Зелёный шум».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 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D2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А.А. Фет «Зреет рожь над жаркой нивой…», «Целый мир от красоты…», «Учись у них – у дуба, у берёзы…».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А.Н. Островский. Творческая история пьесы «Снегурочка».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пьесы со сказкой. Фольклорные истоки.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Автобиографическая трилогия Л.Н. Толстого. «Отрочество».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мотивы рассказа «После бала».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Становление личности в борьбе против жестокости и произвола.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художественные приёмы в рассказе «После бала».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«Жизненный выбор в рассказе «После бала».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A2BED" w:rsidRPr="00C65770" w:rsidTr="00DF2FD2">
        <w:tc>
          <w:tcPr>
            <w:tcW w:w="14786" w:type="dxa"/>
            <w:gridSpan w:val="8"/>
          </w:tcPr>
          <w:p w:rsidR="005A2BED" w:rsidRPr="00C65770" w:rsidRDefault="005A2BED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ХХ ВЕКА (16 ч.)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Русские писатели ХХ века о времени, литературе и искусстве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феномен М. Горького. Рассказ «Макар </w:t>
            </w:r>
            <w:proofErr w:type="spell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«Мой спутник». Различие взглядов </w:t>
            </w:r>
            <w:proofErr w:type="spell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Шакро</w:t>
            </w:r>
            <w:proofErr w:type="spell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и Максима.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Художественная идея рассказа «Мой спутник».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Автобиография В.В. Маяковского «Я сам». «Хорошее отношение к лошадям».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Биография Н.А. Тэффи. «Свои и чужие».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 мире художественного слова М.М. Зощенко. «Обезьяний язык». «Галоша».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Н.А. Заболоцкий «Я не ищу гармонии в природе», «Некрасивая девочка».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ВН. ЧТ. Что есть красота?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Военные песни. М.В. Исаковский «Катюша», «Враги сожгли родную хату», «Три ровесницы».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музыки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 А.Т. Твардовского.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русского слова в его эстетической функции, роли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языковых сре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поэтического языка поэмы «За далью – даль».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Быт и жизнь крестьян в рассказе В.П. Астафьева «Фотография, на которой меня нет».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Своеобразие речи героев рассказа «Фотография, на которой меня нет».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Творческая история рассказа «Уроки французского» В.Г. Распутина.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Центральный конфликт и основные образы повествования.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D259BF" w:rsidRPr="00C65770" w:rsidTr="00DF2FD2">
        <w:tc>
          <w:tcPr>
            <w:tcW w:w="14786" w:type="dxa"/>
            <w:gridSpan w:val="8"/>
          </w:tcPr>
          <w:p w:rsidR="00D259BF" w:rsidRPr="00C65770" w:rsidRDefault="00D259BF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(6 ч.)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Краткая биография У. Шекспира. Трагедия «Ромео и Джульетта».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Основной конфликт трагедии «Ромео и Джульетта».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«Ромео и Джульетта» на русской сцене.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Мигель де Сервантес Сааведра. История создания романа «Хитроумный идальго Дон Кихот».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Символы в романе «Хитроумный идальго Дон Кихот».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Тема Дон Кихота в русской литературе.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Литературная викторина по прочитанным произведениям.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и контроля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русской и зарубежной литературы.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Приобщение к духовно-нравственным ценностям русской литературы и культуры.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 для летнего чтения.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</w:tbl>
    <w:p w:rsidR="00EF3850" w:rsidRDefault="00AC411D" w:rsidP="00EF3850">
      <w:pPr>
        <w:tabs>
          <w:tab w:val="left" w:pos="3075"/>
        </w:tabs>
        <w:rPr>
          <w:rFonts w:eastAsia="Times New Roman CYR" w:cs="Times New Roman"/>
          <w:b/>
        </w:rPr>
      </w:pPr>
      <w:r w:rsidRPr="008C7AD9">
        <w:rPr>
          <w:rFonts w:ascii="Times New Roman" w:hAnsi="Times New Roman" w:cs="Times New Roman"/>
          <w:sz w:val="24"/>
          <w:szCs w:val="24"/>
        </w:rPr>
        <w:tab/>
      </w: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EF3850" w:rsidRPr="001E5D1D" w:rsidRDefault="00EF3850" w:rsidP="00EF3850">
      <w:pPr>
        <w:pStyle w:val="a3"/>
        <w:spacing w:before="0" w:beforeAutospacing="0" w:after="0" w:afterAutospacing="0"/>
        <w:contextualSpacing/>
      </w:pPr>
    </w:p>
    <w:p w:rsidR="00AC411D" w:rsidRPr="00AC411D" w:rsidRDefault="00AC411D" w:rsidP="00DF2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411D" w:rsidRPr="00AC411D" w:rsidSect="00DF2FD2"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D0" w:rsidRDefault="00AC13D0" w:rsidP="00B722FB">
      <w:pPr>
        <w:spacing w:after="0" w:line="240" w:lineRule="auto"/>
      </w:pPr>
      <w:r>
        <w:separator/>
      </w:r>
    </w:p>
  </w:endnote>
  <w:endnote w:type="continuationSeparator" w:id="0">
    <w:p w:rsidR="00AC13D0" w:rsidRDefault="00AC13D0" w:rsidP="00B7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29033"/>
    </w:sdtPr>
    <w:sdtContent>
      <w:p w:rsidR="00DF2FD2" w:rsidRDefault="00A321FC">
        <w:pPr>
          <w:pStyle w:val="a7"/>
          <w:jc w:val="right"/>
        </w:pPr>
        <w:fldSimple w:instr="PAGE   \* MERGEFORMAT">
          <w:r w:rsidR="006838A4">
            <w:rPr>
              <w:noProof/>
            </w:rPr>
            <w:t>25</w:t>
          </w:r>
        </w:fldSimple>
      </w:p>
    </w:sdtContent>
  </w:sdt>
  <w:p w:rsidR="00DF2FD2" w:rsidRDefault="00DF2F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D0" w:rsidRDefault="00AC13D0" w:rsidP="00B722FB">
      <w:pPr>
        <w:spacing w:after="0" w:line="240" w:lineRule="auto"/>
      </w:pPr>
      <w:r>
        <w:separator/>
      </w:r>
    </w:p>
  </w:footnote>
  <w:footnote w:type="continuationSeparator" w:id="0">
    <w:p w:rsidR="00AC13D0" w:rsidRDefault="00AC13D0" w:rsidP="00B7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B7E"/>
    <w:multiLevelType w:val="hybridMultilevel"/>
    <w:tmpl w:val="45B0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6FF8"/>
    <w:multiLevelType w:val="hybridMultilevel"/>
    <w:tmpl w:val="62ACB454"/>
    <w:lvl w:ilvl="0" w:tplc="8B18A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1E0059"/>
    <w:multiLevelType w:val="hybridMultilevel"/>
    <w:tmpl w:val="0F9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96849"/>
    <w:multiLevelType w:val="hybridMultilevel"/>
    <w:tmpl w:val="13BE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48E4"/>
    <w:rsid w:val="000025AC"/>
    <w:rsid w:val="000448E4"/>
    <w:rsid w:val="0015322B"/>
    <w:rsid w:val="00157009"/>
    <w:rsid w:val="001607B2"/>
    <w:rsid w:val="001C457E"/>
    <w:rsid w:val="001F5488"/>
    <w:rsid w:val="002249CE"/>
    <w:rsid w:val="0030702A"/>
    <w:rsid w:val="00322D30"/>
    <w:rsid w:val="003251B0"/>
    <w:rsid w:val="00407424"/>
    <w:rsid w:val="00471682"/>
    <w:rsid w:val="004B14A5"/>
    <w:rsid w:val="0054263B"/>
    <w:rsid w:val="00544F29"/>
    <w:rsid w:val="005531D2"/>
    <w:rsid w:val="00571012"/>
    <w:rsid w:val="005A2BED"/>
    <w:rsid w:val="005B55B3"/>
    <w:rsid w:val="005E5CFF"/>
    <w:rsid w:val="0060174C"/>
    <w:rsid w:val="00675ECD"/>
    <w:rsid w:val="006838A4"/>
    <w:rsid w:val="006C375A"/>
    <w:rsid w:val="00736C3D"/>
    <w:rsid w:val="007A24D1"/>
    <w:rsid w:val="007C46BE"/>
    <w:rsid w:val="0081349E"/>
    <w:rsid w:val="008701DE"/>
    <w:rsid w:val="008F32B4"/>
    <w:rsid w:val="008F6C1A"/>
    <w:rsid w:val="0090592C"/>
    <w:rsid w:val="009A7E88"/>
    <w:rsid w:val="00A321FC"/>
    <w:rsid w:val="00A46896"/>
    <w:rsid w:val="00AC13D0"/>
    <w:rsid w:val="00AC411D"/>
    <w:rsid w:val="00B04592"/>
    <w:rsid w:val="00B722FB"/>
    <w:rsid w:val="00C65770"/>
    <w:rsid w:val="00C679F6"/>
    <w:rsid w:val="00C95880"/>
    <w:rsid w:val="00CC1072"/>
    <w:rsid w:val="00CF0348"/>
    <w:rsid w:val="00D259BF"/>
    <w:rsid w:val="00D650FF"/>
    <w:rsid w:val="00D83BEB"/>
    <w:rsid w:val="00DF2FD2"/>
    <w:rsid w:val="00E51D0C"/>
    <w:rsid w:val="00EB546A"/>
    <w:rsid w:val="00EF3850"/>
    <w:rsid w:val="00FD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2FB"/>
  </w:style>
  <w:style w:type="paragraph" w:styleId="a7">
    <w:name w:val="footer"/>
    <w:basedOn w:val="a"/>
    <w:link w:val="a8"/>
    <w:uiPriority w:val="99"/>
    <w:unhideWhenUsed/>
    <w:rsid w:val="00B7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2FB"/>
  </w:style>
  <w:style w:type="table" w:styleId="a9">
    <w:name w:val="Table Grid"/>
    <w:basedOn w:val="a1"/>
    <w:uiPriority w:val="59"/>
    <w:rsid w:val="0022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C37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a">
    <w:name w:val="Основной текст_"/>
    <w:basedOn w:val="a0"/>
    <w:link w:val="4"/>
    <w:locked/>
    <w:rsid w:val="009A7E8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a"/>
    <w:rsid w:val="009A7E88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a"/>
    <w:rsid w:val="009A7E8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Курсив"/>
    <w:basedOn w:val="aa"/>
    <w:rsid w:val="009A7E8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text">
    <w:name w:val="text"/>
    <w:basedOn w:val="a"/>
    <w:rsid w:val="007A24D1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paragraph" w:customStyle="1" w:styleId="ac">
    <w:name w:val="Новый"/>
    <w:basedOn w:val="a"/>
    <w:rsid w:val="007A24D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ext0">
    <w:name w:val="Text"/>
    <w:rsid w:val="007A24D1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DF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25</Pages>
  <Words>6078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dcterms:created xsi:type="dcterms:W3CDTF">2017-10-03T13:17:00Z</dcterms:created>
  <dcterms:modified xsi:type="dcterms:W3CDTF">2022-09-02T14:22:00Z</dcterms:modified>
</cp:coreProperties>
</file>