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9A9" w:rsidRDefault="003D4695" w:rsidP="004C29C2">
      <w:pPr>
        <w:spacing w:after="0"/>
      </w:pPr>
      <w:r w:rsidRPr="003D4695">
        <w:rPr>
          <w:noProof/>
          <w:lang w:eastAsia="ru-RU"/>
        </w:rPr>
        <w:drawing>
          <wp:inline distT="0" distB="0" distL="0" distR="0">
            <wp:extent cx="6645910" cy="9146271"/>
            <wp:effectExtent l="0" t="0" r="0" b="0"/>
            <wp:docPr id="2" name="Рисунок 2" descr="C:\Users\User\Desktop\РРЛ 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РЛ 7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695" w:rsidRDefault="003D4695" w:rsidP="004C29C2">
      <w:pPr>
        <w:spacing w:after="0"/>
      </w:pPr>
    </w:p>
    <w:p w:rsidR="003D4695" w:rsidRDefault="003D4695" w:rsidP="004C29C2">
      <w:pPr>
        <w:spacing w:after="0"/>
      </w:pPr>
    </w:p>
    <w:p w:rsidR="003D4695" w:rsidRDefault="003D4695" w:rsidP="004C29C2">
      <w:pPr>
        <w:spacing w:after="0"/>
      </w:pPr>
      <w:bookmarkStart w:id="0" w:name="_GoBack"/>
      <w:bookmarkEnd w:id="0"/>
    </w:p>
    <w:p w:rsidR="004C29C2" w:rsidRDefault="004C29C2" w:rsidP="004C29C2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Пояснительная записка.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ab/>
        <w:t xml:space="preserve">Исходные документы для составления календарно-тематического планирования учебного курса </w:t>
      </w:r>
      <w:r>
        <w:rPr>
          <w:rFonts w:ascii="Times New Roman" w:hAnsi="Times New Roman"/>
          <w:sz w:val="24"/>
          <w:szCs w:val="24"/>
          <w:lang w:eastAsia="ru-RU"/>
        </w:rPr>
        <w:t xml:space="preserve">«Родная русская литература» рассчитана для 7 «Б» общеобразовательного класса. </w:t>
      </w:r>
    </w:p>
    <w:p w:rsidR="004C29C2" w:rsidRDefault="004C29C2" w:rsidP="004C29C2">
      <w:pPr>
        <w:pStyle w:val="7"/>
        <w:widowControl w:val="0"/>
        <w:shd w:val="clear" w:color="auto" w:fill="auto"/>
        <w:tabs>
          <w:tab w:val="left" w:pos="284"/>
        </w:tabs>
        <w:spacing w:after="0" w:line="240" w:lineRule="auto"/>
        <w:ind w:right="6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</w:rPr>
        <w:t xml:space="preserve">       Рабочая программа разработана на основе следующих нормативно-правовых документов: </w:t>
      </w:r>
    </w:p>
    <w:p w:rsidR="004C29C2" w:rsidRDefault="004C29C2" w:rsidP="004C29C2">
      <w:pPr>
        <w:numPr>
          <w:ilvl w:val="0"/>
          <w:numId w:val="2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Федеральный закон от 29.12.2012 № 273-ФЗ «Об образовании в Российской Федерации»;</w:t>
      </w:r>
    </w:p>
    <w:p w:rsidR="004C29C2" w:rsidRDefault="004C29C2" w:rsidP="004C29C2">
      <w:pPr>
        <w:numPr>
          <w:ilvl w:val="0"/>
          <w:numId w:val="2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 № 1897 «Об утверждении и введении в действие федерального государственного образовательного стандарта основного общего образования» (в действующей редакции от 29.12.2014 № 2);</w:t>
      </w:r>
    </w:p>
    <w:p w:rsidR="004C29C2" w:rsidRDefault="004C29C2" w:rsidP="004C29C2">
      <w:pPr>
        <w:numPr>
          <w:ilvl w:val="0"/>
          <w:numId w:val="2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приказ Министерства образования и науки Российской Федерации от 31 декабря 2015 г. №1577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 № 1897.</w:t>
      </w:r>
    </w:p>
    <w:p w:rsidR="004C29C2" w:rsidRDefault="004C29C2" w:rsidP="004C29C2">
      <w:pPr>
        <w:numPr>
          <w:ilvl w:val="0"/>
          <w:numId w:val="2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Основная образовательная программа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основного общего образования </w:t>
      </w:r>
      <w:r>
        <w:rPr>
          <w:rFonts w:ascii="Times New Roman" w:hAnsi="Times New Roman"/>
          <w:sz w:val="24"/>
          <w:szCs w:val="24"/>
          <w:lang w:eastAsia="ru-RU"/>
        </w:rPr>
        <w:t>МАОУ «СОШ№15»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4C29C2" w:rsidRDefault="004C29C2" w:rsidP="004C29C2">
      <w:pPr>
        <w:pStyle w:val="7"/>
        <w:widowControl w:val="0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Учебный план МАОУ «СОШ№15» на 2021/2022 учебный год;</w:t>
      </w:r>
    </w:p>
    <w:p w:rsidR="004C29C2" w:rsidRPr="004C29C2" w:rsidRDefault="004C29C2" w:rsidP="004C29C2">
      <w:pPr>
        <w:pStyle w:val="7"/>
        <w:widowControl w:val="0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Учебное пособие, имеющееся в федеральном перечне учебников, «Родная русская литература» под редакцией Александровой М.А., Беляевой Н.В. и др. (Просвещение, 2021)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ab/>
        <w:t xml:space="preserve">Цель учебного предмета –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  <w:lang w:eastAsia="ru-RU"/>
        </w:rPr>
        <w:tab/>
        <w:t>воспитание ценностного отношения к родной (русской) литературе как хранителю культуры;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приобщение к литературному наследию своего народа; чтение вершинных произведений отечественной литературы и их анализ, основанный на понимании образной природы искусства слова, опирающийся на принципы единства художественной формы и содержания, связи искусства с жизнью, историзма;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  <w:lang w:eastAsia="ru-RU"/>
        </w:rPr>
        <w:tab/>
        <w:t>развитие интеллектуальных и творческих способностей учащихся, необходимых для успешной социализации и самореализации личности;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  <w:lang w:eastAsia="ru-RU"/>
        </w:rPr>
        <w:tab/>
        <w:t>поэтапное, последовательное формирование умений читать, комментировать, анализировать и интерпретировать художественный текст;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  <w:lang w:eastAsia="ru-RU"/>
        </w:rPr>
        <w:tab/>
        <w:t>овладение возможными алгоритмами постижения смыслов, заложенных в художественном тексте (или любом другом речевом высказывании), и создание собственного текста, представление своих оценок и суждений по поводу прочитанного;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овладение важнейшими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общеучебными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умениями и универсальными учебными действиями (формулировать цели деятельности, планировать ее, осуществлять библиографический поиск, находить и обрабатывать необходимую информацию из различных источников, включая Интернет и др.);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  <w:lang w:eastAsia="ru-RU"/>
        </w:rPr>
        <w:tab/>
        <w:t>использование опыта общения с произведениями художественной литературы в повседневной жизни и учебной деятельности, речевом самосовершенствовании;</w:t>
      </w:r>
    </w:p>
    <w:p w:rsidR="004C29C2" w:rsidRP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  <w:lang w:eastAsia="ru-RU"/>
        </w:rPr>
        <w:tab/>
        <w:t>приобщение обучающихся к искусству слова, богатству русской классической и современной литературы.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Основные задачи предмета «Родная литература»:</w:t>
      </w:r>
    </w:p>
    <w:p w:rsidR="004C29C2" w:rsidRDefault="004C29C2" w:rsidP="004C29C2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0" w:right="-93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формирование способности понимать и эстетически воспринимать произведения родной литературы; </w:t>
      </w:r>
    </w:p>
    <w:p w:rsidR="004C29C2" w:rsidRDefault="004C29C2" w:rsidP="004C29C2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0" w:right="-93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обогащение духовного мира учащихся путем приобщения их к нравственным ценностям и художественному многообразию родной литературы, к отдельным ее произведениям;</w:t>
      </w:r>
    </w:p>
    <w:p w:rsidR="004C29C2" w:rsidRDefault="004C29C2" w:rsidP="004C29C2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0" w:right="-93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приобщение к литературному наследию своего народа; </w:t>
      </w:r>
    </w:p>
    <w:p w:rsidR="004C29C2" w:rsidRDefault="004C29C2" w:rsidP="004C29C2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0" w:right="-93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 </w:t>
      </w:r>
    </w:p>
    <w:p w:rsidR="004C29C2" w:rsidRDefault="004C29C2" w:rsidP="004C29C2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0" w:right="-93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формирование умения актуализировать в художественных текстах родной литературы личностно значимые образы, темы и проблемы, учитывать исторический, историко-культурный контекст и контекст творчества писателя в процессе анализа художественного литературного произведения;</w:t>
      </w:r>
    </w:p>
    <w:p w:rsidR="004C29C2" w:rsidRDefault="004C29C2" w:rsidP="004C29C2">
      <w:pPr>
        <w:numPr>
          <w:ilvl w:val="0"/>
          <w:numId w:val="3"/>
        </w:numPr>
        <w:tabs>
          <w:tab w:val="left" w:pos="284"/>
          <w:tab w:val="left" w:pos="1134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0" w:right="-93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этикета.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Общая характеристика учебного предмета.</w:t>
      </w:r>
    </w:p>
    <w:p w:rsidR="004C29C2" w:rsidRDefault="004C29C2" w:rsidP="004C29C2">
      <w:pPr>
        <w:pStyle w:val="c24"/>
        <w:shd w:val="clear" w:color="auto" w:fill="FFFFFF"/>
        <w:spacing w:before="0" w:beforeAutospacing="0" w:after="0" w:afterAutospacing="0"/>
        <w:ind w:firstLine="568"/>
        <w:jc w:val="both"/>
        <w:rPr>
          <w:rStyle w:val="c1"/>
          <w:color w:val="00000A"/>
        </w:rPr>
      </w:pPr>
      <w:r>
        <w:rPr>
          <w:b/>
        </w:rPr>
        <w:lastRenderedPageBreak/>
        <w:tab/>
      </w:r>
      <w:r>
        <w:rPr>
          <w:rStyle w:val="c1"/>
          <w:color w:val="00000A"/>
        </w:rPr>
        <w:t>Изучение родной литературы играет ведущую роль в процессах воспитания личности, развития ее нравственных качеств и творческих способностей, в сохранении и развитии национальных традиций и исторической преемственности поколений.  Родная (русская) литература как культурный символ России, высшая форма существования российской духовности и языка в качестве школьного предмета воспитывает в человеке патриотизм, чувства исторической памяти, принадлежности к культуре, народу и всему человечеству посредством воздействия на эстетические чувства обучающихся.</w:t>
      </w:r>
    </w:p>
    <w:p w:rsidR="004C29C2" w:rsidRDefault="004C29C2" w:rsidP="004C29C2">
      <w:pPr>
        <w:pStyle w:val="c24"/>
        <w:shd w:val="clear" w:color="auto" w:fill="FFFFFF"/>
        <w:spacing w:before="0" w:beforeAutospacing="0" w:after="0" w:afterAutospacing="0"/>
        <w:ind w:firstLine="568"/>
        <w:jc w:val="both"/>
      </w:pPr>
      <w:r>
        <w:rPr>
          <w:color w:val="00000A"/>
        </w:rPr>
        <w:t>ФГОС признает приоритетной духовно-нравственную ценность литературы для школьника – будущего гражданина своей страны, любящего свой народ и уважающего его традиции, язык и культуру.   Изучение родной литературы играет ведущую роль в процессах воспитания личности, развития ее нравственных качеств и творческих способностей, в сохранении и развитии национальных традиций и исторической преемственности поколений.  Родная литература как культурный символ России, высшая форма существования российской духовности и языка в качестве школьного предмета посредством воздействия на эстетические чувства воспитывает в человеке патриотизм, чувства исторической памяти, принадлежности к культуре, народу и всему человечеству.</w:t>
      </w:r>
    </w:p>
    <w:p w:rsidR="004C29C2" w:rsidRPr="004C29C2" w:rsidRDefault="004C29C2" w:rsidP="004C29C2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A"/>
        </w:rPr>
      </w:pPr>
      <w:r>
        <w:rPr>
          <w:rStyle w:val="c1"/>
          <w:color w:val="00000A"/>
        </w:rPr>
        <w:t>Содержание программы каждого класса включает в себя произведения (или фрагменты из произведений) родной литературы, помогающие школьнику осмыслить её непреходящую историко-культурную и нравственно-ценностную роль.  Критерии отбора художественных произведений для изучения: высокая художественная ценность, гуманистическая направленность, позитивное влияние на личность ученика, соответствие задачам его развития и возрастным особенностям, культурно-исторические традиции.</w:t>
      </w:r>
    </w:p>
    <w:p w:rsidR="004C29C2" w:rsidRDefault="004C29C2" w:rsidP="004C29C2">
      <w:pPr>
        <w:pStyle w:val="a5"/>
        <w:spacing w:before="0" w:beforeAutospacing="0" w:after="0" w:afterAutospacing="0"/>
        <w:ind w:firstLine="567"/>
        <w:jc w:val="center"/>
        <w:rPr>
          <w:b/>
        </w:rPr>
      </w:pPr>
      <w:r>
        <w:rPr>
          <w:b/>
        </w:rPr>
        <w:t xml:space="preserve">2. Личностные, </w:t>
      </w:r>
      <w:proofErr w:type="spellStart"/>
      <w:r>
        <w:rPr>
          <w:b/>
        </w:rPr>
        <w:t>метапредметные</w:t>
      </w:r>
      <w:proofErr w:type="spellEnd"/>
      <w:r>
        <w:rPr>
          <w:b/>
        </w:rPr>
        <w:t xml:space="preserve"> и предметные результаты освоения учебного предмета.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ab/>
        <w:t>Личностные  результаты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- понимать литературу как одну из национально-культурных ценностей русского народа;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- осознанию  российской гражданской идентичности: патриотизма, уважению к Отечеству, прошлому и настоящему  России; осознанию своей этнической принадлежности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- анализировать и характеризовать эмоциональные состояния и чувства окружающих, строить свои взаимоотношения с их учетом.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- понимать определяющую роль родной литературы в развитии интеллектуальных, творческих способностей и моральных качеств личности;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- анализировать и характеризовать эмоциональные состояния и чувства окружающих, строить свои взаимоотношения с их учетом.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целостному, социально-ориентированному пониманию мира в его органичном единстве и разнообразии 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ab/>
        <w:t>Регулятивные результаты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- 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- работать по плану, сверяя свои действия с целью, прогнозировать, корректировать свою деятельность под руководством учителя;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- свободно, правильно излагать свои мысли в устной и письменной форме, соблюдать нормы построения речевого высказывания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планированию пути достижения цели; установлению целевых приоритетов;  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- овладению приемами отбора и систематизации материала на определенную тему; умению вести самостоятельный поиск информации; способность к преобразованию, сохранению и передаче информации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Предметные  результаты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владеть различными видами пересказа, пересказывать сюжет; 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- выявлять особенности композиции, основной конфликт, вычленять фабулу;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- характеризовать героев-персонажей, давать их сравнительные характеристики;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- находить основные изобразительно-выразительные средства, характерные для творческой манеры писателя;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определять </w:t>
      </w:r>
      <w:proofErr w:type="spellStart"/>
      <w:r>
        <w:rPr>
          <w:rFonts w:ascii="Times New Roman" w:hAnsi="Times New Roman"/>
          <w:bCs/>
          <w:sz w:val="24"/>
          <w:szCs w:val="24"/>
          <w:lang w:eastAsia="ru-RU"/>
        </w:rPr>
        <w:t>родожанровую</w:t>
      </w:r>
      <w:proofErr w:type="spellEnd"/>
      <w:r>
        <w:rPr>
          <w:rFonts w:ascii="Times New Roman" w:hAnsi="Times New Roman"/>
          <w:bCs/>
          <w:sz w:val="24"/>
          <w:szCs w:val="24"/>
          <w:lang w:eastAsia="ru-RU"/>
        </w:rPr>
        <w:t xml:space="preserve"> специфику художественного произведения;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- выявлять и осмыслять формы авторской оценки героев, событий, характер авторских взаимоотношений с «читателем» как адресатом произведения;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lastRenderedPageBreak/>
        <w:t>-выражать личное отношение к художественному произведению, аргументировать свою точку зрения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- -осознавать значимость чтения и изучения родной литературы для своего дальнейшего развития; испытывать потребность в систематическом чтении как средстве познания мира и себя в этом мире, гармонизации отношений человека и общества, многоаспектного диалога;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- воспринимать родную литературу как одну из основных национально-культурных ценностей народа, как особого способа познания жизни;</w:t>
      </w:r>
    </w:p>
    <w:p w:rsidR="004C29C2" w:rsidRP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- осознавать коммуникативно-эстетические возможности родного языка на основе изучения выдающихся произведений культуры своего народа, российской и мировой культуры</w:t>
      </w:r>
    </w:p>
    <w:p w:rsidR="004C29C2" w:rsidRDefault="004C29C2" w:rsidP="004C29C2">
      <w:pPr>
        <w:tabs>
          <w:tab w:val="left" w:pos="2290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Содержание программы учебного предмета. 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>Содержание и формы учебного процесса определяются Государственными образовательными стандартами, реализующимися в Федеральных примерных программах для образовательных учреждений РФ.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ab/>
        <w:t xml:space="preserve">Для 7 класса курс рассчитан на 17 часов в год, 1 час в неделю. </w:t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>В течение года возможны изменения объема количества часов на изучение тем программы в связи с совпадением уроков расписания с праздничными днями, сроками проведения каникул и другими особенностями функционирования образовательного учреждения.</w:t>
      </w:r>
      <w:r>
        <w:rPr>
          <w:rFonts w:ascii="Times New Roman" w:hAnsi="Times New Roman"/>
          <w:sz w:val="24"/>
          <w:szCs w:val="24"/>
        </w:rPr>
        <w:tab/>
      </w:r>
    </w:p>
    <w:p w:rsidR="004C29C2" w:rsidRDefault="004C29C2" w:rsidP="004C29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учебного предмета (17 ч.)</w:t>
      </w:r>
    </w:p>
    <w:p w:rsidR="004C29C2" w:rsidRDefault="004C29C2" w:rsidP="004C29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1. Россия – Родина моя (5 ч)</w:t>
      </w:r>
    </w:p>
    <w:p w:rsidR="004C29C2" w:rsidRDefault="004C29C2" w:rsidP="004C29C2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«Преданья старины глубокой»: песня русская – душа народная </w:t>
      </w:r>
      <w:r>
        <w:rPr>
          <w:rFonts w:ascii="Times New Roman" w:hAnsi="Times New Roman"/>
          <w:i/>
          <w:iCs/>
          <w:sz w:val="24"/>
          <w:szCs w:val="24"/>
        </w:rPr>
        <w:t>(Русские народные песни «На заре то было, братцы, на утренней…», «Ах вы, ветры, ветры, буйные…»);</w:t>
      </w:r>
    </w:p>
    <w:p w:rsidR="004C29C2" w:rsidRDefault="004C29C2" w:rsidP="004C29C2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«Преданья старины глубокой»: старая песня на новый лад </w:t>
      </w:r>
      <w:r>
        <w:rPr>
          <w:rFonts w:ascii="Times New Roman" w:hAnsi="Times New Roman"/>
          <w:i/>
          <w:iCs/>
          <w:sz w:val="24"/>
          <w:szCs w:val="24"/>
        </w:rPr>
        <w:t>(А.С.Пушкин «Песни о Стеньке Разине», «И.З.Суриков «Я ли в поле да не травушка была…», А.К.Толстой «Моя душа летит приветом…»);</w:t>
      </w:r>
    </w:p>
    <w:p w:rsidR="004C29C2" w:rsidRDefault="004C29C2" w:rsidP="004C29C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Города земли Русской: Сибирью прирастает земля Русская </w:t>
      </w:r>
      <w:r>
        <w:rPr>
          <w:rFonts w:ascii="Times New Roman" w:hAnsi="Times New Roman"/>
          <w:i/>
          <w:iCs/>
          <w:sz w:val="24"/>
          <w:szCs w:val="24"/>
        </w:rPr>
        <w:t>(В.Г.Распутин «Сибирь, Сибирь…», А.И.Солженицын «Колокол Углича»);</w:t>
      </w:r>
    </w:p>
    <w:p w:rsidR="004C29C2" w:rsidRDefault="004C29C2" w:rsidP="004C29C2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Родные просторы: русское поле </w:t>
      </w:r>
      <w:r>
        <w:rPr>
          <w:rFonts w:ascii="Times New Roman" w:hAnsi="Times New Roman"/>
          <w:i/>
          <w:iCs/>
          <w:sz w:val="24"/>
          <w:szCs w:val="24"/>
        </w:rPr>
        <w:t>(И.С.Никитин «Поле», И.А.Гофф «Русское поле»);</w:t>
      </w:r>
    </w:p>
    <w:p w:rsidR="004C29C2" w:rsidRDefault="004C29C2" w:rsidP="004C29C2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Родные просторы: русское поле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( Д.В.Григорьев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 «Пахарь»);</w:t>
      </w:r>
    </w:p>
    <w:p w:rsidR="004C29C2" w:rsidRDefault="004C29C2" w:rsidP="004C29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  <w:r>
        <w:rPr>
          <w:rFonts w:ascii="Times New Roman" w:hAnsi="Times New Roman"/>
          <w:b/>
          <w:sz w:val="24"/>
          <w:szCs w:val="24"/>
        </w:rPr>
        <w:t>2. Русские традиции (4 ч)</w:t>
      </w:r>
    </w:p>
    <w:p w:rsidR="004C29C2" w:rsidRDefault="004C29C2" w:rsidP="004C29C2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Праздники Русского мира: Пасха </w:t>
      </w:r>
      <w:r>
        <w:rPr>
          <w:rFonts w:ascii="Times New Roman" w:hAnsi="Times New Roman"/>
          <w:bCs/>
          <w:i/>
          <w:iCs/>
          <w:sz w:val="24"/>
          <w:szCs w:val="24"/>
        </w:rPr>
        <w:t>(К.Д.Бальмонт «Благовещение в Москве», А.С.Хомяков «Кремлёвская заутреня на Пасху»);</w:t>
      </w:r>
    </w:p>
    <w:p w:rsidR="004C29C2" w:rsidRDefault="004C29C2" w:rsidP="004C29C2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Праздники Русского мира: Пасха</w:t>
      </w:r>
      <w:r>
        <w:rPr>
          <w:rFonts w:ascii="Times New Roman" w:hAnsi="Times New Roman"/>
          <w:bCs/>
          <w:i/>
          <w:iCs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bCs/>
          <w:i/>
          <w:iCs/>
          <w:sz w:val="24"/>
          <w:szCs w:val="24"/>
        </w:rPr>
        <w:t>А.А.Фет</w:t>
      </w:r>
      <w:proofErr w:type="spellEnd"/>
      <w:r>
        <w:rPr>
          <w:rFonts w:ascii="Times New Roman" w:hAnsi="Times New Roman"/>
          <w:bCs/>
          <w:i/>
          <w:iCs/>
          <w:sz w:val="24"/>
          <w:szCs w:val="24"/>
        </w:rPr>
        <w:t xml:space="preserve"> «Христос Воскресе! – клик весенний», А.П.Чехов «Казак»);</w:t>
      </w:r>
    </w:p>
    <w:p w:rsidR="004C29C2" w:rsidRDefault="004C29C2" w:rsidP="004C29C2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Тепло родного дома: русские мастера </w:t>
      </w:r>
      <w:r>
        <w:rPr>
          <w:rFonts w:ascii="Times New Roman" w:hAnsi="Times New Roman"/>
          <w:bCs/>
          <w:i/>
          <w:iCs/>
          <w:sz w:val="24"/>
          <w:szCs w:val="24"/>
        </w:rPr>
        <w:t>(Р.И.Рождественский «О мастерах»);</w:t>
      </w:r>
    </w:p>
    <w:p w:rsidR="004C29C2" w:rsidRDefault="004C29C2" w:rsidP="004C29C2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Тепло родного дома: русские мастера </w:t>
      </w:r>
      <w:r>
        <w:rPr>
          <w:rFonts w:ascii="Times New Roman" w:hAnsi="Times New Roman"/>
          <w:bCs/>
          <w:i/>
          <w:iCs/>
          <w:sz w:val="24"/>
          <w:szCs w:val="24"/>
        </w:rPr>
        <w:t>(В.А.Солоухин «Камешки на ладони», Ф.А.Абрамов «Дом»).</w:t>
      </w:r>
    </w:p>
    <w:p w:rsidR="004C29C2" w:rsidRDefault="004C29C2" w:rsidP="004C29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b/>
          <w:sz w:val="24"/>
          <w:szCs w:val="24"/>
        </w:rPr>
        <w:t xml:space="preserve"> Русский характер – русская душа (8 ч).</w:t>
      </w:r>
    </w:p>
    <w:p w:rsidR="004C29C2" w:rsidRDefault="004C29C2" w:rsidP="004C29C2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«Не до ордена. Была бы Родина»: на Первой мировой войне </w:t>
      </w:r>
      <w:r>
        <w:rPr>
          <w:rFonts w:ascii="Times New Roman" w:hAnsi="Times New Roman"/>
          <w:bCs/>
          <w:i/>
          <w:iCs/>
          <w:sz w:val="24"/>
          <w:szCs w:val="24"/>
        </w:rPr>
        <w:t>(С.М.Городецкий «Воздушный витязь», Н.С.Гумилёв «Наступление», «Война»);</w:t>
      </w:r>
    </w:p>
    <w:p w:rsidR="004C29C2" w:rsidRDefault="004C29C2" w:rsidP="004C29C2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bCs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«Не до ордена. Была бы Родина»: на Первой мировой войне </w:t>
      </w:r>
      <w:r>
        <w:rPr>
          <w:rFonts w:ascii="Times New Roman" w:hAnsi="Times New Roman"/>
          <w:bCs/>
          <w:i/>
          <w:iCs/>
          <w:sz w:val="24"/>
          <w:szCs w:val="24"/>
        </w:rPr>
        <w:t>(</w:t>
      </w:r>
      <w:proofErr w:type="spellStart"/>
      <w:r>
        <w:rPr>
          <w:rFonts w:ascii="Times New Roman" w:hAnsi="Times New Roman"/>
          <w:bCs/>
          <w:i/>
          <w:iCs/>
          <w:sz w:val="24"/>
          <w:szCs w:val="24"/>
        </w:rPr>
        <w:t>М.М.Пришвин</w:t>
      </w:r>
      <w:proofErr w:type="spellEnd"/>
      <w:r>
        <w:rPr>
          <w:rFonts w:ascii="Times New Roman" w:hAnsi="Times New Roman"/>
          <w:bCs/>
          <w:i/>
          <w:iCs/>
          <w:sz w:val="24"/>
          <w:szCs w:val="24"/>
        </w:rPr>
        <w:t xml:space="preserve"> «Голубая стрекоза»);</w:t>
      </w:r>
    </w:p>
    <w:p w:rsidR="004C29C2" w:rsidRDefault="004C29C2" w:rsidP="004C29C2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color w:val="FF0000"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Загадки Русской души: долюшка женская </w:t>
      </w:r>
      <w:r>
        <w:rPr>
          <w:rFonts w:ascii="Times New Roman" w:hAnsi="Times New Roman"/>
          <w:bCs/>
          <w:i/>
          <w:iCs/>
          <w:sz w:val="24"/>
          <w:szCs w:val="24"/>
        </w:rPr>
        <w:t>(Ф.И.Тютчев «Русской женщине», Н.А.Некрасов «Внимая ужасам войны»);</w:t>
      </w:r>
    </w:p>
    <w:p w:rsidR="004C29C2" w:rsidRDefault="004C29C2" w:rsidP="004C29C2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Загадки Русской души: долюшка женская </w:t>
      </w:r>
      <w:r>
        <w:rPr>
          <w:rFonts w:ascii="Times New Roman" w:hAnsi="Times New Roman"/>
          <w:bCs/>
          <w:i/>
          <w:iCs/>
          <w:sz w:val="24"/>
          <w:szCs w:val="24"/>
        </w:rPr>
        <w:t>(</w:t>
      </w:r>
      <w:proofErr w:type="spellStart"/>
      <w:r>
        <w:rPr>
          <w:rFonts w:ascii="Times New Roman" w:hAnsi="Times New Roman"/>
          <w:bCs/>
          <w:i/>
          <w:iCs/>
          <w:sz w:val="24"/>
          <w:szCs w:val="24"/>
        </w:rPr>
        <w:t>Ю.В.Друнина</w:t>
      </w:r>
      <w:proofErr w:type="spellEnd"/>
      <w:r>
        <w:rPr>
          <w:rFonts w:ascii="Times New Roman" w:hAnsi="Times New Roman"/>
          <w:bCs/>
          <w:i/>
          <w:iCs/>
          <w:sz w:val="24"/>
          <w:szCs w:val="24"/>
        </w:rPr>
        <w:t xml:space="preserve"> «Запас прочности», «И откуда вдруг берутся силы…»);</w:t>
      </w:r>
    </w:p>
    <w:p w:rsidR="004C29C2" w:rsidRDefault="004C29C2" w:rsidP="004C29C2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Загадки Русской души: долюшка женская </w:t>
      </w:r>
      <w:r>
        <w:rPr>
          <w:rFonts w:ascii="Times New Roman" w:hAnsi="Times New Roman"/>
          <w:bCs/>
          <w:i/>
          <w:iCs/>
          <w:sz w:val="24"/>
          <w:szCs w:val="24"/>
        </w:rPr>
        <w:t>(Ф.А.Абрамов «Золотые руки»);</w:t>
      </w:r>
    </w:p>
    <w:p w:rsidR="004C29C2" w:rsidRDefault="004C29C2" w:rsidP="004C29C2">
      <w:pPr>
        <w:spacing w:after="0" w:line="240" w:lineRule="auto"/>
        <w:ind w:firstLine="708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 ваших ровесниках: взрослые детские проблемы </w:t>
      </w:r>
      <w:r>
        <w:rPr>
          <w:rFonts w:ascii="Times New Roman" w:hAnsi="Times New Roman"/>
          <w:bCs/>
          <w:i/>
          <w:iCs/>
          <w:sz w:val="24"/>
          <w:szCs w:val="24"/>
        </w:rPr>
        <w:t>(</w:t>
      </w:r>
      <w:proofErr w:type="spellStart"/>
      <w:r>
        <w:rPr>
          <w:rFonts w:ascii="Times New Roman" w:hAnsi="Times New Roman"/>
          <w:bCs/>
          <w:i/>
          <w:iCs/>
          <w:sz w:val="24"/>
          <w:szCs w:val="24"/>
        </w:rPr>
        <w:t>Н.Н.Назаркин</w:t>
      </w:r>
      <w:proofErr w:type="spellEnd"/>
      <w:r>
        <w:rPr>
          <w:rFonts w:ascii="Times New Roman" w:hAnsi="Times New Roman"/>
          <w:bCs/>
          <w:i/>
          <w:iCs/>
          <w:sz w:val="24"/>
          <w:szCs w:val="24"/>
        </w:rPr>
        <w:t xml:space="preserve"> «Изумрудная рыбка», «Ах, миледи!», «Про личную жизнь»);</w:t>
      </w:r>
    </w:p>
    <w:p w:rsidR="004C29C2" w:rsidRDefault="004C29C2" w:rsidP="004C29C2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О ваших ровесниках: взрослые детские проблемы </w:t>
      </w:r>
      <w:r>
        <w:rPr>
          <w:rFonts w:ascii="Times New Roman" w:hAnsi="Times New Roman"/>
          <w:bCs/>
          <w:i/>
          <w:iCs/>
          <w:sz w:val="24"/>
          <w:szCs w:val="24"/>
        </w:rPr>
        <w:t>(А.С.Игнатова «Джинн Сева»);</w:t>
      </w:r>
    </w:p>
    <w:p w:rsidR="004C29C2" w:rsidRDefault="004C29C2" w:rsidP="004C29C2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«Лишь слову жизнь дана…»: «Такого языка на свете не бывало…» </w:t>
      </w:r>
      <w:r>
        <w:rPr>
          <w:rFonts w:ascii="Times New Roman" w:hAnsi="Times New Roman"/>
          <w:bCs/>
          <w:i/>
          <w:iCs/>
          <w:sz w:val="24"/>
          <w:szCs w:val="24"/>
        </w:rPr>
        <w:t>(В.А.Рождественский «В родной поэзии совсем не старовер…»);</w:t>
      </w:r>
    </w:p>
    <w:p w:rsidR="004C29C2" w:rsidRDefault="004C29C2" w:rsidP="004C29C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</w:t>
      </w:r>
    </w:p>
    <w:p w:rsidR="004C29C2" w:rsidRDefault="004C29C2" w:rsidP="004C29C2">
      <w:pPr>
        <w:pStyle w:val="a5"/>
        <w:spacing w:before="0" w:beforeAutospacing="0" w:after="240" w:afterAutospacing="0"/>
        <w:ind w:firstLine="567"/>
        <w:jc w:val="center"/>
        <w:rPr>
          <w:b/>
        </w:rPr>
      </w:pPr>
      <w:r>
        <w:rPr>
          <w:b/>
        </w:rPr>
        <w:t>4. Учебно-тематический план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4394"/>
        <w:gridCol w:w="2552"/>
      </w:tblGrid>
      <w:tr w:rsidR="004C29C2" w:rsidTr="004C29C2">
        <w:trPr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29C2" w:rsidRDefault="004C29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29C2" w:rsidRDefault="004C29C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29C2" w:rsidRDefault="004C29C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4C29C2" w:rsidTr="004C29C2">
        <w:trPr>
          <w:trHeight w:val="126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29C2" w:rsidRDefault="004C29C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29C2" w:rsidRDefault="004C29C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 – Родина моя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29C2" w:rsidRDefault="004C29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C29C2" w:rsidTr="004C29C2">
        <w:trPr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29C2" w:rsidRDefault="004C29C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29C2" w:rsidRDefault="004C29C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Русские традиции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29C2" w:rsidRDefault="004C29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C29C2" w:rsidTr="004C29C2">
        <w:trPr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29C2" w:rsidRDefault="004C29C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29C2" w:rsidRDefault="004C29C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характер – русская душа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29C2" w:rsidRDefault="004C29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C29C2" w:rsidTr="004C29C2">
        <w:trPr>
          <w:jc w:val="center"/>
        </w:trPr>
        <w:tc>
          <w:tcPr>
            <w:tcW w:w="50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29C2" w:rsidRDefault="004C29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Итого: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29C2" w:rsidRDefault="004C29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 часов.</w:t>
            </w:r>
          </w:p>
        </w:tc>
      </w:tr>
    </w:tbl>
    <w:p w:rsidR="004C29C2" w:rsidRDefault="004C29C2" w:rsidP="004C29C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C29C2" w:rsidRDefault="004C29C2" w:rsidP="004C29C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Календарно-тематическое планирование предмета</w:t>
      </w:r>
    </w:p>
    <w:tbl>
      <w:tblPr>
        <w:tblW w:w="512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7052"/>
        <w:gridCol w:w="1657"/>
        <w:gridCol w:w="1669"/>
      </w:tblGrid>
      <w:tr w:rsidR="004C29C2" w:rsidTr="004C29C2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 и тем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Плановые сроки прохождения темы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Фактические сроки (и/или коррекция)</w:t>
            </w:r>
          </w:p>
        </w:tc>
      </w:tr>
      <w:tr w:rsidR="004C29C2" w:rsidTr="004C29C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Россия – Родина моя (5 часов)</w:t>
            </w:r>
          </w:p>
        </w:tc>
      </w:tr>
      <w:tr w:rsidR="004C29C2" w:rsidTr="004C29C2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393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«Преданья старины глубокой»: песня русская – душа народная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(Русские народные песни «На заре то было, братцы, на утренней…», «Ах вы, ветры, ветры, буйные…»);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29C2" w:rsidTr="004C29C2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39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«Преданья старины глубокой»: старая песня на новый лад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(А.С.Пушкин «Песни о Стеньке Разине», «И.З.Суриков «Я ли в поле да не травушка была…», А.К.Толстой «Моя душа летит приветом…»);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29C2" w:rsidTr="004C29C2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39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Города земли Русской: Сибирью прирастает земля Русская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(В.Г.Распутин «Сибирь, Сибирь…», А.И.Солженицын «Колокол Углича»);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29C2" w:rsidTr="004C29C2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393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Родные просторы: русское поле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(И.С.Никитин «Поле», И.А.Гофф «Русское поле»);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29C2" w:rsidTr="004C29C2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393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Родные просторы: русское поле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( Д.В.Григорьев «Пахарь»);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29C2" w:rsidTr="004C29C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Русские традиции (4 часа)</w:t>
            </w:r>
          </w:p>
        </w:tc>
      </w:tr>
      <w:tr w:rsidR="004C29C2" w:rsidTr="004C29C2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393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Праздники Русского мира: Пасха 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(К.Д.Бальмонт «Благовещение в Москве», А.С.Хомяков «Кремлёвская заутреня на Пасху»);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29C2" w:rsidTr="004C29C2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Праздники Русского мира: Пасха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А.А.Фет</w:t>
            </w:r>
            <w:proofErr w:type="spellEnd"/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«Христос Воскресе! – клик весенний», А.П.Чехов «Казак»);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29C2" w:rsidTr="004C29C2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39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Тепло родного дома: русские мастера 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(Р.И.Рождественский «О мастерах»);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29C2" w:rsidTr="004C29C2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39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Тепло родного дома: русские мастера 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(В.А.Солоухин «Камешки на ладони», Ф.А.Абрамов «Дом»);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29C2" w:rsidTr="004C29C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C29C2" w:rsidRDefault="004C29C2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C29C2" w:rsidRDefault="004C29C2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Русский характер – русская душа (8 часов)</w:t>
            </w:r>
          </w:p>
        </w:tc>
      </w:tr>
      <w:tr w:rsidR="004C29C2" w:rsidTr="004C29C2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5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«Не до ордена. Была бы Родина»: на Первой мировой войне 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(С.М.Городецкий «Воздушный витязь», Н.С.Гумилёв «Наступление», «Война»);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29C2" w:rsidTr="004C29C2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5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«Не до ордена. Была бы Родина»: на Первой мировой войне 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М.М.Пришвин</w:t>
            </w:r>
            <w:proofErr w:type="spellEnd"/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«Голубая стрекоза»);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29C2" w:rsidTr="004C29C2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5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Загадки Русской души: долюшка женская 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(Ф.И.Тютчев «Русской женщине», Н.А.Некрасов «Внимая ужасам войны»);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29C2" w:rsidTr="004C29C2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5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Загадки Русской души: долюшка женская 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Ю.В.Друнина</w:t>
            </w:r>
            <w:proofErr w:type="spellEnd"/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«Запас прочности», «И откуда вдруг берутся силы…»);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29C2" w:rsidTr="004C29C2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5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Загадки Русской души: долюшка женская 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(Ф.А.Абрамов «Золотые руки»);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29C2" w:rsidTr="004C29C2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534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 ваших ровесниках: взрослые детские проблемы 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Н.Н.Назаркин</w:t>
            </w:r>
            <w:proofErr w:type="spellEnd"/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«Изумрудная рыбка», «Ах, миледи!», «Про личную жизнь»);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29C2" w:rsidTr="004C29C2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5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 ваших ровесниках: взрослые детские проблемы 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(А.С.Игнатова «Джинн Сева»);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29C2" w:rsidTr="004C29C2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spacing w:after="0" w:line="240" w:lineRule="auto"/>
              <w:ind w:firstLine="5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«Лишь слову жизнь дана…»: «Такого языка на свете не бывало…» 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(В.А.Рождественский «В родной поэзии совсем не 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lastRenderedPageBreak/>
              <w:t>старовер…»);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C2" w:rsidRDefault="004C29C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C29C2" w:rsidRDefault="004C29C2" w:rsidP="004C29C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C29C2" w:rsidRDefault="004C29C2" w:rsidP="004C29C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6. Материально-техническое обеспечение образовательного процесса:</w:t>
      </w:r>
    </w:p>
    <w:p w:rsidR="004C29C2" w:rsidRDefault="004C29C2" w:rsidP="004C29C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250"/>
        <w:gridCol w:w="1533"/>
      </w:tblGrid>
      <w:tr w:rsidR="004C29C2" w:rsidTr="004C29C2">
        <w:trPr>
          <w:trHeight w:val="59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объектов и средств  материально - технического обеспечения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4C29C2" w:rsidTr="004C29C2">
        <w:trPr>
          <w:trHeight w:val="356"/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Библиотечный фонд</w:t>
            </w:r>
          </w:p>
        </w:tc>
      </w:tr>
      <w:tr w:rsidR="004C29C2" w:rsidTr="004C29C2">
        <w:trPr>
          <w:trHeight w:val="439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Портреты русских поэтов и писателей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4C29C2" w:rsidTr="004C29C2">
        <w:trPr>
          <w:trHeight w:val="356"/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Печатные пособия</w:t>
            </w:r>
          </w:p>
        </w:tc>
      </w:tr>
      <w:tr w:rsidR="004C29C2" w:rsidTr="004C29C2">
        <w:trPr>
          <w:trHeight w:val="37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Репродукции картин художников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4C29C2" w:rsidTr="004C29C2">
        <w:trPr>
          <w:trHeight w:val="356"/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Технические средства</w:t>
            </w:r>
          </w:p>
        </w:tc>
      </w:tr>
      <w:tr w:rsidR="004C29C2" w:rsidTr="004C29C2">
        <w:trPr>
          <w:trHeight w:val="25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29C2" w:rsidTr="004C29C2">
        <w:trPr>
          <w:trHeight w:val="29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Принтер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29C2" w:rsidTr="004C29C2">
        <w:trPr>
          <w:trHeight w:val="29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Электронная доска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29C2" w:rsidTr="004C29C2">
        <w:trPr>
          <w:trHeight w:val="371"/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Экранно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звуковые пособия</w:t>
            </w:r>
          </w:p>
        </w:tc>
      </w:tr>
      <w:tr w:rsidR="004C29C2" w:rsidTr="004C29C2">
        <w:trPr>
          <w:trHeight w:val="35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Презентации</w:t>
            </w:r>
          </w:p>
          <w:p w:rsidR="004C29C2" w:rsidRDefault="004C29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Видео-фильмы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C2" w:rsidRDefault="004C2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4C29C2" w:rsidRDefault="004C2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4C29C2" w:rsidRDefault="004C29C2" w:rsidP="004C29C2">
      <w:pPr>
        <w:spacing w:after="0"/>
      </w:pPr>
    </w:p>
    <w:sectPr w:rsidR="004C29C2" w:rsidSect="004C29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9A6B5F"/>
    <w:multiLevelType w:val="hybridMultilevel"/>
    <w:tmpl w:val="8AE276F0"/>
    <w:lvl w:ilvl="0" w:tplc="7C4E5D36">
      <w:start w:val="1"/>
      <w:numFmt w:val="decimal"/>
      <w:lvlText w:val="%1."/>
      <w:lvlJc w:val="left"/>
      <w:pPr>
        <w:tabs>
          <w:tab w:val="num" w:pos="-66"/>
        </w:tabs>
        <w:ind w:left="-6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F04305B"/>
    <w:multiLevelType w:val="hybridMultilevel"/>
    <w:tmpl w:val="2F5ADC02"/>
    <w:lvl w:ilvl="0" w:tplc="04190001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decimal"/>
      <w:lvlText w:val="%2."/>
      <w:lvlJc w:val="left"/>
      <w:pPr>
        <w:ind w:left="1440" w:hanging="360"/>
      </w:pPr>
    </w:lvl>
    <w:lvl w:ilvl="2" w:tplc="04190005">
      <w:start w:val="1"/>
      <w:numFmt w:val="decimal"/>
      <w:lvlText w:val="%3."/>
      <w:lvlJc w:val="left"/>
      <w:pPr>
        <w:ind w:left="2160" w:hanging="360"/>
      </w:pPr>
    </w:lvl>
    <w:lvl w:ilvl="3" w:tplc="04190001">
      <w:start w:val="1"/>
      <w:numFmt w:val="decimal"/>
      <w:lvlText w:val="%4."/>
      <w:lvlJc w:val="left"/>
      <w:pPr>
        <w:ind w:left="2880" w:hanging="360"/>
      </w:pPr>
    </w:lvl>
    <w:lvl w:ilvl="4" w:tplc="04190003">
      <w:start w:val="1"/>
      <w:numFmt w:val="decimal"/>
      <w:lvlText w:val="%5."/>
      <w:lvlJc w:val="left"/>
      <w:pPr>
        <w:ind w:left="3600" w:hanging="360"/>
      </w:pPr>
    </w:lvl>
    <w:lvl w:ilvl="5" w:tplc="04190005">
      <w:start w:val="1"/>
      <w:numFmt w:val="decimal"/>
      <w:lvlText w:val="%6."/>
      <w:lvlJc w:val="left"/>
      <w:pPr>
        <w:ind w:left="4320" w:hanging="360"/>
      </w:pPr>
    </w:lvl>
    <w:lvl w:ilvl="6" w:tplc="04190001">
      <w:start w:val="1"/>
      <w:numFmt w:val="decimal"/>
      <w:lvlText w:val="%7."/>
      <w:lvlJc w:val="left"/>
      <w:pPr>
        <w:ind w:left="5040" w:hanging="360"/>
      </w:pPr>
    </w:lvl>
    <w:lvl w:ilvl="7" w:tplc="04190003">
      <w:start w:val="1"/>
      <w:numFmt w:val="decimal"/>
      <w:lvlText w:val="%8."/>
      <w:lvlJc w:val="left"/>
      <w:pPr>
        <w:ind w:left="5760" w:hanging="360"/>
      </w:pPr>
    </w:lvl>
    <w:lvl w:ilvl="8" w:tplc="04190005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56A30089"/>
    <w:multiLevelType w:val="hybridMultilevel"/>
    <w:tmpl w:val="5F441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C29C2"/>
    <w:rsid w:val="003D4695"/>
    <w:rsid w:val="004C29C2"/>
    <w:rsid w:val="00DD39A9"/>
    <w:rsid w:val="00E32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9461A"/>
  <w15:docId w15:val="{FEC068DD-9858-42DC-BD7C-C4A04AC72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39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9C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C2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uiPriority w:val="99"/>
    <w:rsid w:val="004C2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4C2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7">
    <w:name w:val="Основной текст7"/>
    <w:basedOn w:val="a"/>
    <w:uiPriority w:val="99"/>
    <w:rsid w:val="004C29C2"/>
    <w:pPr>
      <w:shd w:val="clear" w:color="auto" w:fill="FFFFFF"/>
      <w:spacing w:line="547" w:lineRule="exact"/>
      <w:ind w:hanging="640"/>
      <w:jc w:val="both"/>
    </w:pPr>
    <w:rPr>
      <w:rFonts w:ascii="Calibri" w:eastAsia="Times New Roman" w:hAnsi="Calibri" w:cs="Times New Roman"/>
      <w:sz w:val="21"/>
      <w:szCs w:val="20"/>
      <w:lang w:eastAsia="ru-RU"/>
    </w:rPr>
  </w:style>
  <w:style w:type="character" w:customStyle="1" w:styleId="c1">
    <w:name w:val="c1"/>
    <w:basedOn w:val="a0"/>
    <w:rsid w:val="004C29C2"/>
  </w:style>
  <w:style w:type="table" w:styleId="a6">
    <w:name w:val="Table Grid"/>
    <w:basedOn w:val="a1"/>
    <w:uiPriority w:val="59"/>
    <w:rsid w:val="004C29C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72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2013</Words>
  <Characters>11478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</cp:revision>
  <dcterms:created xsi:type="dcterms:W3CDTF">2021-09-03T14:39:00Z</dcterms:created>
  <dcterms:modified xsi:type="dcterms:W3CDTF">2022-11-08T03:59:00Z</dcterms:modified>
</cp:coreProperties>
</file>