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85" w:rsidRDefault="00284985" w:rsidP="00ED3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29408"/>
            <wp:effectExtent l="0" t="0" r="0" b="0"/>
            <wp:docPr id="2" name="Рисунок 2" descr="C:\Users\HP\AppData\Local\Temp\Rar$DIa3672.779\Рабочая программа 7А,Б,В,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3672.779\Рабочая программа 7А,Б,В,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985" w:rsidRDefault="00284985" w:rsidP="00ED3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DF" w:rsidRPr="001F1146" w:rsidRDefault="00E015DF" w:rsidP="00ED3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составлена для организации процесса обучения английскому языку в 7 классе  и разработана  на основе линии УМК «Английский язык» (7 класс) авторов В. П.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, Н. М. Лапа, Э. Ш.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Перегудовой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, И.П. Костиной, О.В.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Дувановой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, Е.В. Кузнецовой </w:t>
      </w:r>
      <w:r w:rsidR="00284985">
        <w:rPr>
          <w:rFonts w:ascii="Times New Roman" w:hAnsi="Times New Roman" w:cs="Times New Roman"/>
          <w:color w:val="000000"/>
          <w:sz w:val="28"/>
          <w:szCs w:val="28"/>
        </w:rPr>
        <w:t>(издательство «Просвещение» 2018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год), согласно требованиям Федерального государственного образовательного стандарта основного общего образования (ФГОС) и Примерной программы по иностранному</w:t>
      </w:r>
      <w:proofErr w:type="gram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языку для 5 – 9 классов. Программа разработана на основе </w:t>
      </w:r>
      <w:r w:rsidRPr="001F1146">
        <w:rPr>
          <w:rFonts w:ascii="Times New Roman" w:hAnsi="Times New Roman" w:cs="Times New Roman"/>
          <w:iCs/>
          <w:color w:val="000000"/>
          <w:sz w:val="28"/>
          <w:szCs w:val="28"/>
        </w:rPr>
        <w:t>нормативно-правовых документов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15DF" w:rsidRPr="001F1146" w:rsidRDefault="00E015DF" w:rsidP="00E015DF">
      <w:pPr>
        <w:numPr>
          <w:ilvl w:val="0"/>
          <w:numId w:val="35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года (с последующими изменениями);</w:t>
      </w:r>
    </w:p>
    <w:p w:rsidR="00E015DF" w:rsidRPr="001F1146" w:rsidRDefault="00E015DF" w:rsidP="00E015DF">
      <w:pPr>
        <w:numPr>
          <w:ilvl w:val="0"/>
          <w:numId w:val="35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E015DF" w:rsidRPr="001F1146" w:rsidRDefault="00E015DF" w:rsidP="00E015DF">
      <w:pPr>
        <w:numPr>
          <w:ilvl w:val="0"/>
          <w:numId w:val="35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среднего общего образования.</w:t>
      </w:r>
    </w:p>
    <w:p w:rsidR="00E015DF" w:rsidRPr="001F1146" w:rsidRDefault="00E015DF" w:rsidP="00E015DF">
      <w:pPr>
        <w:numPr>
          <w:ilvl w:val="0"/>
          <w:numId w:val="35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Базисный учебный план М</w:t>
      </w:r>
      <w:r w:rsidR="00284985">
        <w:rPr>
          <w:rFonts w:ascii="Times New Roman" w:hAnsi="Times New Roman" w:cs="Times New Roman"/>
          <w:color w:val="000000"/>
          <w:sz w:val="28"/>
          <w:szCs w:val="28"/>
        </w:rPr>
        <w:t>АОУ СОШ № 15 на 2022-2023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</w:t>
      </w:r>
    </w:p>
    <w:p w:rsidR="00E015DF" w:rsidRPr="001F1146" w:rsidRDefault="00E015DF" w:rsidP="00E015DF">
      <w:pPr>
        <w:numPr>
          <w:ilvl w:val="0"/>
          <w:numId w:val="35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015DF" w:rsidRPr="001F1146" w:rsidRDefault="00E015DF" w:rsidP="00E015DF">
      <w:pPr>
        <w:numPr>
          <w:ilvl w:val="0"/>
          <w:numId w:val="35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1F1146">
        <w:rPr>
          <w:rFonts w:ascii="Times New Roman" w:hAnsi="Times New Roman" w:cs="Times New Roman"/>
          <w:sz w:val="28"/>
          <w:szCs w:val="28"/>
        </w:rPr>
        <w:t xml:space="preserve"> В.П.  и др. «Английский язык» 7 класс </w:t>
      </w:r>
    </w:p>
    <w:p w:rsidR="00E015DF" w:rsidRPr="001F1146" w:rsidRDefault="00E015DF" w:rsidP="00E015D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1146" w:rsidRPr="001F1146" w:rsidRDefault="001F1146" w:rsidP="001F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10066" w:type="dxa"/>
        <w:jc w:val="center"/>
        <w:tblInd w:w="-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28"/>
        <w:gridCol w:w="1942"/>
        <w:gridCol w:w="916"/>
        <w:gridCol w:w="2206"/>
      </w:tblGrid>
      <w:tr w:rsidR="001F1146" w:rsidRPr="001F1146" w:rsidTr="00A06B6D">
        <w:trPr>
          <w:jc w:val="center"/>
        </w:trPr>
        <w:tc>
          <w:tcPr>
            <w:tcW w:w="2674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942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6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</w:tr>
      <w:tr w:rsidR="001F1146" w:rsidRPr="001F1146" w:rsidTr="00A06B6D">
        <w:trPr>
          <w:jc w:val="center"/>
        </w:trPr>
        <w:tc>
          <w:tcPr>
            <w:tcW w:w="2674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2328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42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46" w:rsidRPr="001F1146" w:rsidRDefault="001F1146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:rsidR="001F1146" w:rsidRPr="001F1146" w:rsidRDefault="001F1146" w:rsidP="001F1146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015DF" w:rsidRPr="001F1146" w:rsidRDefault="00E015DF" w:rsidP="00E015D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</w:t>
      </w:r>
      <w:r w:rsidRPr="001F114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курса представлены на нескольких уровнях – личностном,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1F1146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 в каждом классе.</w:t>
      </w: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DF" w:rsidRPr="001F1146" w:rsidRDefault="00E015DF" w:rsidP="00E015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ЦЕЛИ И ЗАДАЧИ ОБУЧЕНИЯ ИНОЯЗЫЧНОЙ КУЛЬТУРЕ В 7-М КЛАССЕ</w:t>
      </w: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В седьмом классе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Основные цели и задачи обучения английскому языку (АЯ) в 7 классе основной школы в рамках данного курса направлены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>: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дальнейшее развитие активной жизненной и гражданской позиции. 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дальнейшее формирование коммуникативной компетенции.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дальнейшее развитие основ коммуникативной культуры. 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lastRenderedPageBreak/>
        <w:t>формирование более глубокого осознания особенностей культуры своего народа;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E015DF" w:rsidRPr="001F1146" w:rsidRDefault="00E015DF" w:rsidP="00E015DF">
      <w:pPr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E015DF" w:rsidRPr="001F1146" w:rsidRDefault="00E015DF" w:rsidP="00E015DF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выбора программы</w:t>
      </w:r>
    </w:p>
    <w:p w:rsidR="00E015DF" w:rsidRPr="001F1146" w:rsidRDefault="00E015DF" w:rsidP="00E015D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 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7 классе, который является частью основной образовательной программы по английскому языку со 2 по 11 класс.</w:t>
      </w:r>
    </w:p>
    <w:p w:rsidR="00E015DF" w:rsidRPr="001F1146" w:rsidRDefault="00E015DF" w:rsidP="00E015D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> 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Отличие данной рабочей программы в том, что в ней отражены те изменения и дополнения, которые внесены в материал примерной программы.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 в соответствии со стандартом.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программы учитывались и психологические особенности данной возрастной группы </w:t>
      </w:r>
      <w:proofErr w:type="gram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. Это нашло отражение в выборе текстов, форме 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щимся этой возрастной группы, интегрировать знания из раз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предметных областей и формировать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учебные умения и навыки. При формировании и развитии ре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чевых, языковых, социокультурных или межкультурных уме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ний и навыков учитывался новый уровень мотивации обучающихся,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ки деятельности. Благодаря коммуникативной направленности предмета «Иностранный язык», появляется возможность раз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вивать культуру межличностного общения на основе мораль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мируется умение рассуждать, оперировать гипотезами, анали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softHyphen/>
        <w:t>зировать, сравнивать, оценивать социокультурные и языковые явления. В программу мною не внесены изменения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             Программа рассчитана на 3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часа в неделю. При 34 учебных неделях общее количество часов на изучение английского языка в 7 классе составит 102 часа.</w:t>
      </w: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40" w:lineRule="auto"/>
        <w:ind w:right="142"/>
        <w:rPr>
          <w:color w:val="000000"/>
          <w:sz w:val="28"/>
          <w:szCs w:val="28"/>
        </w:rPr>
      </w:pPr>
      <w:r w:rsidRPr="001F1146">
        <w:rPr>
          <w:bCs/>
          <w:color w:val="000000"/>
          <w:sz w:val="28"/>
          <w:szCs w:val="28"/>
        </w:rPr>
        <w:t xml:space="preserve">              </w:t>
      </w:r>
      <w:r w:rsidRPr="001F1146">
        <w:rPr>
          <w:color w:val="000000"/>
          <w:sz w:val="28"/>
          <w:szCs w:val="28"/>
        </w:rPr>
        <w:t>Коммуникативная методика обучения иностранному  языку является основной. Она утверждает, что для успешного овладения иностранным языком обучающиеся должны знать не только языковые формы (т.е. лексику, грамматику и произношение), но и иметь представление о том, как использовать их в целях реальной коммуникации. При обучении иностранному  языку в 7 классе преобладающими формами работы являются групповая, индивидуальная, работа в парах, фронтальная, уроки – игры.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40" w:lineRule="auto"/>
        <w:ind w:right="142"/>
        <w:rPr>
          <w:color w:val="000000"/>
          <w:sz w:val="28"/>
          <w:szCs w:val="28"/>
        </w:rPr>
      </w:pPr>
      <w:r w:rsidRPr="001F1146">
        <w:rPr>
          <w:b/>
          <w:color w:val="000000"/>
          <w:sz w:val="28"/>
          <w:szCs w:val="28"/>
        </w:rPr>
        <w:t xml:space="preserve"> </w:t>
      </w:r>
      <w:r w:rsidRPr="001F1146">
        <w:rPr>
          <w:b/>
          <w:bCs/>
          <w:color w:val="000000"/>
          <w:sz w:val="28"/>
          <w:szCs w:val="28"/>
        </w:rPr>
        <w:t>Технологии обучения,</w:t>
      </w:r>
      <w:r w:rsidRPr="001F1146">
        <w:rPr>
          <w:color w:val="000000"/>
          <w:sz w:val="28"/>
          <w:szCs w:val="28"/>
        </w:rPr>
        <w:t xml:space="preserve"> используемые в организации учебного процесса: технология </w:t>
      </w:r>
      <w:proofErr w:type="spellStart"/>
      <w:r w:rsidRPr="001F1146">
        <w:rPr>
          <w:color w:val="000000"/>
          <w:sz w:val="28"/>
          <w:szCs w:val="28"/>
        </w:rPr>
        <w:t>деятельностного</w:t>
      </w:r>
      <w:proofErr w:type="spellEnd"/>
      <w:r w:rsidRPr="001F1146">
        <w:rPr>
          <w:color w:val="000000"/>
          <w:sz w:val="28"/>
          <w:szCs w:val="28"/>
        </w:rPr>
        <w:t xml:space="preserve"> обучения, ТРКМЧП, проектного обучения  и ИКТ способствуют формированию основных компетенций </w:t>
      </w:r>
      <w:r w:rsidRPr="001F1146">
        <w:rPr>
          <w:sz w:val="28"/>
          <w:szCs w:val="28"/>
        </w:rPr>
        <w:t>обучающихся</w:t>
      </w:r>
      <w:r w:rsidRPr="001F1146">
        <w:rPr>
          <w:color w:val="000000"/>
          <w:sz w:val="28"/>
          <w:szCs w:val="28"/>
        </w:rPr>
        <w:t>, развитию их познавательной активности.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40" w:lineRule="auto"/>
        <w:ind w:right="142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>При изучении данного курса запланировано проведение таких  инновационных форм уроков, как  уроки защиты проектов;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/>
        <w:ind w:right="142"/>
        <w:rPr>
          <w:color w:val="000000"/>
          <w:sz w:val="28"/>
          <w:szCs w:val="28"/>
        </w:rPr>
      </w:pP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формы контроля: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5DF" w:rsidRPr="001F1146" w:rsidRDefault="00E015DF" w:rsidP="00E015DF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F1146">
        <w:rPr>
          <w:b/>
          <w:bCs/>
          <w:iCs/>
          <w:sz w:val="28"/>
          <w:szCs w:val="28"/>
        </w:rPr>
        <w:t>Текущий контроль</w:t>
      </w:r>
      <w:r w:rsidRPr="001F1146">
        <w:rPr>
          <w:sz w:val="28"/>
          <w:szCs w:val="28"/>
        </w:rPr>
        <w:t xml:space="preserve"> проводится, по преимуществу, на уровне речевых навыков (произносительных, лексических, грамматических, орфографических, техники чтения).</w:t>
      </w:r>
      <w:proofErr w:type="gramEnd"/>
      <w:r w:rsidRPr="001F1146">
        <w:rPr>
          <w:sz w:val="28"/>
          <w:szCs w:val="28"/>
        </w:rPr>
        <w:t xml:space="preserve"> </w:t>
      </w:r>
      <w:r w:rsidRPr="001F1146">
        <w:rPr>
          <w:rStyle w:val="c10"/>
          <w:color w:val="000000"/>
          <w:sz w:val="28"/>
          <w:szCs w:val="28"/>
        </w:rPr>
        <w:t>Для проведения текущего контроля умений и навыков используется раздел “</w:t>
      </w:r>
      <w:proofErr w:type="spellStart"/>
      <w:r w:rsidRPr="001F1146">
        <w:rPr>
          <w:rStyle w:val="c10"/>
          <w:color w:val="000000"/>
          <w:sz w:val="28"/>
          <w:szCs w:val="28"/>
        </w:rPr>
        <w:t>TestYourself</w:t>
      </w:r>
      <w:proofErr w:type="spellEnd"/>
      <w:r w:rsidRPr="001F1146">
        <w:rPr>
          <w:rStyle w:val="c10"/>
          <w:color w:val="000000"/>
          <w:sz w:val="28"/>
          <w:szCs w:val="28"/>
        </w:rPr>
        <w:t xml:space="preserve">” учебника и рабочей тетради. Периодический (триместровый) контроль проводится по 4 видам речевой деятельности </w:t>
      </w:r>
      <w:r w:rsidRPr="001F1146">
        <w:rPr>
          <w:rStyle w:val="c10"/>
          <w:color w:val="000000"/>
          <w:sz w:val="28"/>
          <w:szCs w:val="28"/>
        </w:rPr>
        <w:lastRenderedPageBreak/>
        <w:t xml:space="preserve">(говорение, чтение, восприятие на слух, письмо). Контроль каждого вида речевой деятельности проводится на отдельном уроке.  Оценка по каждому виду речевой деятельности выставляется отдельно.  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По письменным работам оценки проставляются в графе того дня, когда проводилась письменная работа. </w:t>
      </w:r>
    </w:p>
    <w:p w:rsidR="00E015DF" w:rsidRPr="001F1146" w:rsidRDefault="00E015DF" w:rsidP="00E01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Количество и содержание таких контрольных работ определяется учителем самостоятельно. </w:t>
      </w:r>
    </w:p>
    <w:p w:rsidR="00E015DF" w:rsidRPr="001F1146" w:rsidRDefault="00E015DF" w:rsidP="00E01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1F1146">
        <w:rPr>
          <w:rFonts w:ascii="Times New Roman" w:hAnsi="Times New Roman" w:cs="Times New Roman"/>
          <w:b/>
          <w:sz w:val="28"/>
          <w:szCs w:val="28"/>
        </w:rPr>
        <w:t>промежуточного контроля</w:t>
      </w:r>
      <w:r w:rsidRPr="001F1146">
        <w:rPr>
          <w:rFonts w:ascii="Times New Roman" w:hAnsi="Times New Roman" w:cs="Times New Roman"/>
          <w:sz w:val="28"/>
          <w:szCs w:val="28"/>
        </w:rPr>
        <w:t xml:space="preserve">: лексические диктанты, лексико-грамматические тесты, письменные контрольные работы, контроль монологической и диалогической речи в форме индивидуально-групповых занятий, проектная деятельность, устный опрос. 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1146">
        <w:rPr>
          <w:sz w:val="28"/>
          <w:szCs w:val="28"/>
        </w:rPr>
        <w:t xml:space="preserve">Формы </w:t>
      </w:r>
      <w:r w:rsidRPr="001F1146">
        <w:rPr>
          <w:b/>
          <w:sz w:val="28"/>
          <w:szCs w:val="28"/>
        </w:rPr>
        <w:t>итогового контроля</w:t>
      </w:r>
      <w:r w:rsidRPr="001F1146">
        <w:rPr>
          <w:sz w:val="28"/>
          <w:szCs w:val="28"/>
        </w:rPr>
        <w:t xml:space="preserve">: контрольные работы по окончании изучения каждого раздела, итоговая контрольная работа по окончании учебного года по всем видам речевой деятельности (говорение, чтение, восприятие на слух, письмо) и </w:t>
      </w:r>
      <w:r w:rsidRPr="001F1146">
        <w:rPr>
          <w:rStyle w:val="c10"/>
          <w:color w:val="000000"/>
          <w:sz w:val="28"/>
          <w:szCs w:val="28"/>
        </w:rPr>
        <w:t xml:space="preserve">проверяет речевые навыки и умения по темам и проблемам, изученным в 7 классе. Контрольные задания строятся на материале всех циклов уроков УМК “English-7”. </w:t>
      </w:r>
    </w:p>
    <w:p w:rsidR="00E015DF" w:rsidRPr="001F1146" w:rsidRDefault="00E015DF" w:rsidP="00E01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DF" w:rsidRPr="001F1146" w:rsidRDefault="00E015DF" w:rsidP="00E0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                   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компоненту. </w:t>
      </w:r>
      <w:r w:rsidRPr="001F1146">
        <w:rPr>
          <w:rFonts w:ascii="Times New Roman" w:hAnsi="Times New Roman" w:cs="Times New Roman"/>
          <w:bCs/>
          <w:sz w:val="28"/>
          <w:szCs w:val="28"/>
        </w:rPr>
        <w:t xml:space="preserve">Это позволяет создать условия для </w:t>
      </w:r>
      <w:r w:rsidRPr="001F1146">
        <w:rPr>
          <w:rFonts w:ascii="Times New Roman" w:hAnsi="Times New Roman" w:cs="Times New Roman"/>
          <w:bCs/>
          <w:iCs/>
          <w:sz w:val="28"/>
          <w:szCs w:val="28"/>
        </w:rPr>
        <w:t>практического применения</w:t>
      </w:r>
      <w:r w:rsidRPr="001F1146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 учащимися в ситуациях, максимально приближенных к реальности.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Общая характеристика учебного предмета</w:t>
      </w:r>
    </w:p>
    <w:p w:rsidR="00E015DF" w:rsidRPr="001F1146" w:rsidRDefault="00E015DF" w:rsidP="00E015DF">
      <w:pPr>
        <w:pStyle w:val="a7"/>
        <w:numPr>
          <w:ilvl w:val="0"/>
          <w:numId w:val="32"/>
        </w:numPr>
        <w:shd w:val="clear" w:color="auto" w:fill="FFFFFF"/>
        <w:tabs>
          <w:tab w:val="clear" w:pos="720"/>
          <w:tab w:val="num" w:pos="-142"/>
        </w:tabs>
        <w:spacing w:after="0" w:afterAutospacing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 xml:space="preserve">Цивилизационные изменения общепланетарного масштаба в совокупности с переменами внутри нашей страны изменили </w:t>
      </w:r>
      <w:r w:rsidRPr="001F1146">
        <w:rPr>
          <w:rStyle w:val="a4"/>
          <w:color w:val="000000"/>
          <w:sz w:val="28"/>
          <w:szCs w:val="28"/>
        </w:rPr>
        <w:t>социальный статус иностранного языка</w:t>
      </w:r>
      <w:r w:rsidRPr="001F1146">
        <w:rPr>
          <w:rStyle w:val="apple-converted-space"/>
          <w:color w:val="000000"/>
          <w:sz w:val="28"/>
          <w:szCs w:val="28"/>
        </w:rPr>
        <w:t xml:space="preserve"> (ИЯ) </w:t>
      </w:r>
      <w:r w:rsidRPr="001F1146">
        <w:rPr>
          <w:color w:val="000000"/>
          <w:sz w:val="28"/>
          <w:szCs w:val="28"/>
        </w:rPr>
        <w:t xml:space="preserve">как учебного предмета  и привели к возрастанию роли ИЯ в жизни личности, общества и государства. 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 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</w:t>
      </w:r>
    </w:p>
    <w:p w:rsidR="00E015DF" w:rsidRPr="001F1146" w:rsidRDefault="00E015DF" w:rsidP="00E015DF">
      <w:pPr>
        <w:pStyle w:val="a7"/>
        <w:numPr>
          <w:ilvl w:val="0"/>
          <w:numId w:val="32"/>
        </w:numPr>
        <w:shd w:val="clear" w:color="auto" w:fill="FFFFFF"/>
        <w:tabs>
          <w:tab w:val="clear" w:pos="720"/>
          <w:tab w:val="num" w:pos="-142"/>
        </w:tabs>
        <w:spacing w:after="0" w:afterAutospacing="0" w:line="240" w:lineRule="auto"/>
        <w:ind w:left="0" w:right="142" w:firstLine="360"/>
        <w:jc w:val="both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>УМК для 7 класса продолжает и развивает систему обучения, положенную в основу УМК для 6 класса</w:t>
      </w:r>
    </w:p>
    <w:p w:rsidR="00E015DF" w:rsidRPr="001F1146" w:rsidRDefault="00E015DF" w:rsidP="00E015DF">
      <w:pPr>
        <w:pStyle w:val="a7"/>
        <w:numPr>
          <w:ilvl w:val="0"/>
          <w:numId w:val="32"/>
        </w:numPr>
        <w:shd w:val="clear" w:color="auto" w:fill="FFFFFF"/>
        <w:tabs>
          <w:tab w:val="clear" w:pos="720"/>
          <w:tab w:val="num" w:pos="-142"/>
        </w:tabs>
        <w:spacing w:after="0" w:afterAutospacing="0" w:line="240" w:lineRule="auto"/>
        <w:ind w:left="0" w:right="142" w:firstLine="360"/>
        <w:jc w:val="both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>Иностранный язык как учебный предмет характеризуется: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00" w:lineRule="atLeast"/>
        <w:ind w:right="142"/>
        <w:rPr>
          <w:color w:val="000000"/>
          <w:sz w:val="28"/>
          <w:szCs w:val="28"/>
        </w:rPr>
      </w:pPr>
      <w:r w:rsidRPr="001F1146">
        <w:rPr>
          <w:b/>
          <w:bCs/>
          <w:color w:val="000000"/>
          <w:sz w:val="28"/>
          <w:szCs w:val="28"/>
        </w:rPr>
        <w:lastRenderedPageBreak/>
        <w:t>-</w:t>
      </w:r>
      <w:r w:rsidRPr="001F1146">
        <w:rPr>
          <w:rStyle w:val="apple-converted-space"/>
          <w:color w:val="000000"/>
          <w:sz w:val="28"/>
          <w:szCs w:val="28"/>
        </w:rPr>
        <w:t xml:space="preserve">        </w:t>
      </w:r>
      <w:proofErr w:type="spellStart"/>
      <w:r w:rsidRPr="001F1146">
        <w:rPr>
          <w:color w:val="000000"/>
          <w:sz w:val="28"/>
          <w:szCs w:val="28"/>
        </w:rPr>
        <w:t>межпредметностью</w:t>
      </w:r>
      <w:proofErr w:type="spellEnd"/>
      <w:r w:rsidRPr="001F1146">
        <w:rPr>
          <w:color w:val="000000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E015DF" w:rsidRPr="001F1146" w:rsidRDefault="00E015DF" w:rsidP="00E015DF">
      <w:pPr>
        <w:pStyle w:val="a7"/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 w:afterAutospacing="0" w:line="200" w:lineRule="atLeast"/>
        <w:ind w:left="0" w:right="142" w:firstLine="360"/>
        <w:rPr>
          <w:color w:val="000000"/>
          <w:sz w:val="28"/>
          <w:szCs w:val="28"/>
        </w:rPr>
      </w:pPr>
      <w:proofErr w:type="spellStart"/>
      <w:r w:rsidRPr="001F1146">
        <w:rPr>
          <w:color w:val="000000"/>
          <w:sz w:val="28"/>
          <w:szCs w:val="28"/>
        </w:rPr>
        <w:t>многоуровневостью</w:t>
      </w:r>
      <w:proofErr w:type="spellEnd"/>
      <w:r w:rsidRPr="001F1146">
        <w:rPr>
          <w:color w:val="000000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015DF" w:rsidRPr="001F1146" w:rsidRDefault="00E015DF" w:rsidP="00E015DF">
      <w:pPr>
        <w:pStyle w:val="a7"/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 w:afterAutospacing="0" w:line="200" w:lineRule="atLeast"/>
        <w:ind w:left="0" w:right="142" w:firstLine="360"/>
        <w:rPr>
          <w:color w:val="000000"/>
          <w:sz w:val="28"/>
          <w:szCs w:val="28"/>
        </w:rPr>
      </w:pPr>
      <w:proofErr w:type="spellStart"/>
      <w:r w:rsidRPr="001F1146">
        <w:rPr>
          <w:color w:val="000000"/>
          <w:sz w:val="28"/>
          <w:szCs w:val="28"/>
        </w:rPr>
        <w:t>полифункциональностью</w:t>
      </w:r>
      <w:proofErr w:type="spellEnd"/>
      <w:r w:rsidRPr="001F1146">
        <w:rPr>
          <w:color w:val="000000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00" w:lineRule="atLeast"/>
        <w:ind w:right="142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1F1146">
        <w:rPr>
          <w:color w:val="000000"/>
          <w:sz w:val="28"/>
          <w:szCs w:val="28"/>
        </w:rPr>
        <w:t>деятельностного</w:t>
      </w:r>
      <w:proofErr w:type="spellEnd"/>
      <w:r w:rsidRPr="001F1146">
        <w:rPr>
          <w:color w:val="000000"/>
          <w:sz w:val="28"/>
          <w:szCs w:val="28"/>
        </w:rPr>
        <w:t xml:space="preserve"> подхода к обучению иностранным языкам</w:t>
      </w:r>
      <w:r w:rsidRPr="001F1146">
        <w:rPr>
          <w:rStyle w:val="apple-converted-space"/>
          <w:color w:val="000000"/>
          <w:sz w:val="28"/>
          <w:szCs w:val="28"/>
        </w:rPr>
        <w:t> </w:t>
      </w:r>
      <w:r w:rsidRPr="001F1146">
        <w:rPr>
          <w:b/>
          <w:bCs/>
          <w:color w:val="000000"/>
          <w:sz w:val="28"/>
          <w:szCs w:val="28"/>
        </w:rPr>
        <w:t>(</w:t>
      </w:r>
      <w:r w:rsidRPr="001F1146">
        <w:rPr>
          <w:color w:val="000000"/>
          <w:sz w:val="28"/>
          <w:szCs w:val="28"/>
        </w:rPr>
        <w:t>в том числе английскому).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00" w:lineRule="atLeast"/>
        <w:ind w:right="142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00" w:lineRule="atLeast"/>
        <w:ind w:right="142"/>
        <w:rPr>
          <w:color w:val="000000"/>
          <w:sz w:val="28"/>
          <w:szCs w:val="28"/>
        </w:rPr>
      </w:pP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 xml:space="preserve"> Место учебного предмета «Иностранный язык</w:t>
      </w:r>
      <w:proofErr w:type="gramStart"/>
      <w:r w:rsidRPr="001F1146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Pr="001F1146">
        <w:rPr>
          <w:rFonts w:ascii="Times New Roman" w:hAnsi="Times New Roman" w:cs="Times New Roman"/>
          <w:b/>
          <w:sz w:val="28"/>
          <w:szCs w:val="28"/>
        </w:rPr>
        <w:t xml:space="preserve"> учебном плане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 Английский язык «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 7» для 7 класса общеобразовательных учреждений - М: Просвещение, 2016 г. В состав УМК входит учебник, рабочая тетрадь, mp3, книга для учителя согласно перечню учебников, утверждённых приказом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РФ, используемого для достижения поставленной цели в соответствии с образовательной программой учреждения. 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Это позволяет создать условия для </w:t>
      </w:r>
      <w:r w:rsidRPr="001F11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практического применения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> иностранного языка обучающимися в ситуациях, максимально приближенных к реальности.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Информация о количестве учебных часов.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Базисному учебному плану, рабочая программа для 7 класса предусматривает обучение английскому языку в объёме 3 часа в неделю - 102</w:t>
      </w:r>
      <w:r w:rsidRPr="001F11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>часов в год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 xml:space="preserve"> Для организации промежуточной аттестации требуется 1 час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146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1F1146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учебные действия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F1146">
        <w:rPr>
          <w:rStyle w:val="c10"/>
          <w:color w:val="000000"/>
          <w:sz w:val="28"/>
          <w:szCs w:val="28"/>
        </w:rPr>
        <w:t>Формируются и совершенствуются умения: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F1146">
        <w:rPr>
          <w:rStyle w:val="c10"/>
          <w:color w:val="000000"/>
          <w:sz w:val="28"/>
          <w:szCs w:val="28"/>
        </w:rPr>
        <w:lastRenderedPageBreak/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F1146">
        <w:rPr>
          <w:rStyle w:val="c10"/>
          <w:color w:val="000000"/>
          <w:sz w:val="28"/>
          <w:szCs w:val="28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F1146">
        <w:rPr>
          <w:rStyle w:val="c10"/>
          <w:color w:val="000000"/>
          <w:sz w:val="28"/>
          <w:szCs w:val="28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1F1146">
        <w:rPr>
          <w:rStyle w:val="c10"/>
          <w:color w:val="000000"/>
          <w:sz w:val="28"/>
          <w:szCs w:val="28"/>
        </w:rPr>
        <w:t>интернет-ресурсами</w:t>
      </w:r>
      <w:proofErr w:type="spellEnd"/>
      <w:r w:rsidRPr="001F1146">
        <w:rPr>
          <w:rStyle w:val="c10"/>
          <w:color w:val="000000"/>
          <w:sz w:val="28"/>
          <w:szCs w:val="28"/>
        </w:rPr>
        <w:t>, литературой;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F1146">
        <w:rPr>
          <w:rStyle w:val="c10"/>
          <w:color w:val="000000"/>
          <w:sz w:val="28"/>
          <w:szCs w:val="28"/>
        </w:rPr>
        <w:t>— планировать и осуществлять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E015DF" w:rsidRPr="001F1146" w:rsidRDefault="00E015DF" w:rsidP="00E015DF">
      <w:pPr>
        <w:pStyle w:val="c3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1F1146">
        <w:rPr>
          <w:rStyle w:val="c10"/>
          <w:color w:val="000000"/>
          <w:sz w:val="28"/>
          <w:szCs w:val="28"/>
        </w:rPr>
        <w:t>— самостоятельно работать, рационально организовывая свой труд в классе и дома.</w:t>
      </w:r>
    </w:p>
    <w:p w:rsidR="00E015DF" w:rsidRPr="001F1146" w:rsidRDefault="00E015DF" w:rsidP="00E015DF">
      <w:pPr>
        <w:pStyle w:val="c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F1146">
        <w:rPr>
          <w:rStyle w:val="c1"/>
          <w:b/>
          <w:bCs/>
          <w:color w:val="000000"/>
          <w:sz w:val="28"/>
          <w:szCs w:val="28"/>
          <w:u w:val="single"/>
        </w:rPr>
        <w:t xml:space="preserve">Личностные, </w:t>
      </w:r>
      <w:proofErr w:type="spellStart"/>
      <w:r w:rsidRPr="001F1146">
        <w:rPr>
          <w:rStyle w:val="c1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1F1146">
        <w:rPr>
          <w:rStyle w:val="c1"/>
          <w:b/>
          <w:bCs/>
          <w:color w:val="000000"/>
          <w:sz w:val="28"/>
          <w:szCs w:val="28"/>
          <w:u w:val="single"/>
        </w:rPr>
        <w:t xml:space="preserve">  и предметные результаты освоения учебного курса</w:t>
      </w:r>
    </w:p>
    <w:p w:rsidR="00E015DF" w:rsidRPr="001F1146" w:rsidRDefault="00E015DF" w:rsidP="00E015DF">
      <w:pPr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У учащихся 7 классов будут достигнуты определенные </w:t>
      </w:r>
      <w:r w:rsidRPr="001F114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1F114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«Иностранный язык»: </w:t>
      </w:r>
    </w:p>
    <w:p w:rsidR="00E015DF" w:rsidRPr="001F1146" w:rsidRDefault="00E015DF" w:rsidP="00E015DF">
      <w:pPr>
        <w:numPr>
          <w:ilvl w:val="0"/>
          <w:numId w:val="17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015DF" w:rsidRPr="001F1146" w:rsidRDefault="00E015DF" w:rsidP="00E015DF">
      <w:pPr>
        <w:numPr>
          <w:ilvl w:val="0"/>
          <w:numId w:val="18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ИЯ;</w:t>
      </w:r>
    </w:p>
    <w:p w:rsidR="00E015DF" w:rsidRPr="001F1146" w:rsidRDefault="00E015DF" w:rsidP="00E015DF">
      <w:pPr>
        <w:numPr>
          <w:ilvl w:val="0"/>
          <w:numId w:val="19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E015DF" w:rsidRPr="001F1146" w:rsidRDefault="00E015DF" w:rsidP="00E015DF">
      <w:pPr>
        <w:numPr>
          <w:ilvl w:val="0"/>
          <w:numId w:val="20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E015DF" w:rsidRPr="001F1146" w:rsidRDefault="00E015DF" w:rsidP="00E015DF">
      <w:pPr>
        <w:numPr>
          <w:ilvl w:val="0"/>
          <w:numId w:val="20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E015DF" w:rsidRPr="001F1146" w:rsidRDefault="00E015DF" w:rsidP="00E015DF">
      <w:pPr>
        <w:pStyle w:val="ListParagraph1"/>
        <w:numPr>
          <w:ilvl w:val="0"/>
          <w:numId w:val="21"/>
        </w:numPr>
        <w:tabs>
          <w:tab w:val="num" w:pos="0"/>
        </w:tabs>
        <w:spacing w:line="276" w:lineRule="auto"/>
        <w:ind w:left="0" w:firstLine="720"/>
        <w:rPr>
          <w:sz w:val="28"/>
          <w:szCs w:val="28"/>
        </w:rPr>
      </w:pPr>
      <w:r w:rsidRPr="001F1146">
        <w:rPr>
          <w:sz w:val="28"/>
          <w:szCs w:val="28"/>
        </w:rPr>
        <w:t>чувство патриотизма через знакомство с ценностями родной культуры;</w:t>
      </w:r>
    </w:p>
    <w:p w:rsidR="00E015DF" w:rsidRPr="001F1146" w:rsidRDefault="00E015DF" w:rsidP="00E015DF">
      <w:pPr>
        <w:pStyle w:val="ListParagraph1"/>
        <w:numPr>
          <w:ilvl w:val="0"/>
          <w:numId w:val="21"/>
        </w:numPr>
        <w:tabs>
          <w:tab w:val="num" w:pos="0"/>
        </w:tabs>
        <w:spacing w:line="276" w:lineRule="auto"/>
        <w:ind w:left="0" w:firstLine="720"/>
        <w:rPr>
          <w:sz w:val="28"/>
          <w:szCs w:val="28"/>
        </w:rPr>
      </w:pPr>
      <w:r w:rsidRPr="001F1146">
        <w:rPr>
          <w:sz w:val="28"/>
          <w:szCs w:val="28"/>
          <w:lang w:eastAsia="en-US"/>
        </w:rPr>
        <w:t>воспитание нравственных чувств и этического сознания;</w:t>
      </w:r>
    </w:p>
    <w:p w:rsidR="00E015DF" w:rsidRPr="001F1146" w:rsidRDefault="00E015DF" w:rsidP="00E015DF">
      <w:pPr>
        <w:numPr>
          <w:ilvl w:val="0"/>
          <w:numId w:val="23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E015DF" w:rsidRPr="001F1146" w:rsidRDefault="00E015DF" w:rsidP="00E015D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чувство собственного достоинства и уважение к достоинству других людей;</w:t>
      </w:r>
    </w:p>
    <w:p w:rsidR="00E015DF" w:rsidRPr="001F1146" w:rsidRDefault="00E015DF" w:rsidP="00E015DF">
      <w:pPr>
        <w:numPr>
          <w:ilvl w:val="0"/>
          <w:numId w:val="25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навыки коллективной учебной деятельности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умение сотрудничать: </w:t>
      </w:r>
      <w:r w:rsidRPr="001F1146">
        <w:rPr>
          <w:rFonts w:ascii="Times New Roman" w:hAnsi="Times New Roman" w:cs="Times New Roman"/>
          <w:iCs/>
          <w:sz w:val="28"/>
          <w:szCs w:val="28"/>
        </w:rPr>
        <w:t xml:space="preserve">планировать и реализовывать совместную деятельность, </w:t>
      </w:r>
    </w:p>
    <w:p w:rsidR="00E015DF" w:rsidRPr="001F1146" w:rsidRDefault="00E015DF" w:rsidP="00E015DF">
      <w:pPr>
        <w:numPr>
          <w:ilvl w:val="0"/>
          <w:numId w:val="25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умение работать в паре/группе; взаимопомощь;</w:t>
      </w:r>
    </w:p>
    <w:p w:rsidR="00E015DF" w:rsidRPr="001F1146" w:rsidRDefault="00E015DF" w:rsidP="00E015DF">
      <w:pPr>
        <w:numPr>
          <w:ilvl w:val="0"/>
          <w:numId w:val="25"/>
        </w:numPr>
        <w:tabs>
          <w:tab w:val="clear" w:pos="171"/>
          <w:tab w:val="num" w:pos="284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E015DF" w:rsidRPr="001F1146" w:rsidRDefault="00E015DF" w:rsidP="00E015DF">
      <w:pPr>
        <w:numPr>
          <w:ilvl w:val="0"/>
          <w:numId w:val="25"/>
        </w:numPr>
        <w:tabs>
          <w:tab w:val="clear" w:pos="171"/>
          <w:tab w:val="num" w:pos="284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015DF" w:rsidRPr="001F1146" w:rsidRDefault="00E015DF" w:rsidP="00E015DF">
      <w:pPr>
        <w:numPr>
          <w:ilvl w:val="0"/>
          <w:numId w:val="25"/>
        </w:numPr>
        <w:tabs>
          <w:tab w:val="clear" w:pos="171"/>
          <w:tab w:val="num" w:pos="284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ценностного отношения к здоровью и здоровому образу жизни;</w:t>
      </w:r>
    </w:p>
    <w:p w:rsidR="00E015DF" w:rsidRPr="001F1146" w:rsidRDefault="00E015DF" w:rsidP="00E015DF">
      <w:pPr>
        <w:numPr>
          <w:ilvl w:val="0"/>
          <w:numId w:val="25"/>
        </w:numPr>
        <w:tabs>
          <w:tab w:val="clear" w:pos="171"/>
          <w:tab w:val="num" w:pos="284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E015DF" w:rsidRPr="001F1146" w:rsidRDefault="00E015DF" w:rsidP="00E015DF">
      <w:pPr>
        <w:numPr>
          <w:ilvl w:val="0"/>
          <w:numId w:val="25"/>
        </w:numPr>
        <w:tabs>
          <w:tab w:val="clear" w:pos="171"/>
          <w:tab w:val="num" w:pos="284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1F1146">
        <w:rPr>
          <w:rFonts w:ascii="Times New Roman" w:hAnsi="Times New Roman" w:cs="Times New Roman"/>
          <w:bCs/>
          <w:sz w:val="28"/>
          <w:szCs w:val="28"/>
        </w:rPr>
        <w:t>прекрасному</w:t>
      </w:r>
      <w:proofErr w:type="gramEnd"/>
      <w:r w:rsidRPr="001F1146">
        <w:rPr>
          <w:rFonts w:ascii="Times New Roman" w:hAnsi="Times New Roman" w:cs="Times New Roman"/>
          <w:bCs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E015DF" w:rsidRPr="001F1146" w:rsidRDefault="00E015DF" w:rsidP="00E015DF">
      <w:pPr>
        <w:numPr>
          <w:ilvl w:val="0"/>
          <w:numId w:val="26"/>
        </w:numPr>
        <w:spacing w:after="0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интерес и уважительное отношение к языку и культуре других народов;</w:t>
      </w:r>
    </w:p>
    <w:p w:rsidR="00E015DF" w:rsidRPr="001F1146" w:rsidRDefault="00E015DF" w:rsidP="00E015DF">
      <w:pPr>
        <w:numPr>
          <w:ilvl w:val="0"/>
          <w:numId w:val="26"/>
        </w:numPr>
        <w:spacing w:after="0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146">
        <w:rPr>
          <w:rFonts w:ascii="Times New Roman" w:hAnsi="Times New Roman" w:cs="Times New Roman"/>
          <w:b/>
          <w:caps/>
          <w:sz w:val="28"/>
          <w:szCs w:val="28"/>
        </w:rPr>
        <w:t>Метапредметные результаты</w:t>
      </w:r>
    </w:p>
    <w:p w:rsidR="00E015DF" w:rsidRPr="001F1146" w:rsidRDefault="00E015DF" w:rsidP="00E015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146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1F1146">
        <w:rPr>
          <w:rFonts w:ascii="Times New Roman" w:hAnsi="Times New Roman" w:cs="Times New Roman"/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1F1146">
        <w:rPr>
          <w:rFonts w:ascii="Times New Roman" w:hAnsi="Times New Roman" w:cs="Times New Roman"/>
          <w:sz w:val="28"/>
          <w:szCs w:val="28"/>
        </w:rPr>
        <w:t>.</w:t>
      </w:r>
    </w:p>
    <w:p w:rsidR="00E015DF" w:rsidRPr="001F1146" w:rsidRDefault="00E015DF" w:rsidP="00E015D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t>У учащихся основной школы будут развиты:</w:t>
      </w:r>
    </w:p>
    <w:p w:rsidR="00E015DF" w:rsidRPr="001F1146" w:rsidRDefault="00E015DF" w:rsidP="00E015D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sz w:val="28"/>
          <w:szCs w:val="28"/>
        </w:rPr>
        <w:t xml:space="preserve">1) положительное отношение к предмету и мотивация к дальнейшему овладению </w:t>
      </w:r>
      <w:proofErr w:type="spellStart"/>
      <w:r w:rsidRPr="001F1146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gramStart"/>
      <w:r w:rsidRPr="001F11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F114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F1146">
        <w:rPr>
          <w:rFonts w:ascii="Times New Roman" w:hAnsi="Times New Roman" w:cs="Times New Roman"/>
          <w:bCs/>
          <w:sz w:val="28"/>
          <w:szCs w:val="28"/>
        </w:rPr>
        <w:t>сознание</w:t>
      </w:r>
      <w:proofErr w:type="spellEnd"/>
      <w:r w:rsidRPr="001F1146">
        <w:rPr>
          <w:rFonts w:ascii="Times New Roman" w:hAnsi="Times New Roman" w:cs="Times New Roman"/>
          <w:bCs/>
          <w:sz w:val="28"/>
          <w:szCs w:val="28"/>
        </w:rPr>
        <w:t xml:space="preserve"> личностного смысла в изучении ИЯ, понимание роли и значимости ИЯ для будущей профессии;</w:t>
      </w:r>
    </w:p>
    <w:p w:rsidR="00E015DF" w:rsidRPr="001F1146" w:rsidRDefault="00E015DF" w:rsidP="00E015DF">
      <w:pPr>
        <w:numPr>
          <w:ilvl w:val="0"/>
          <w:numId w:val="22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t>обогащение опыта межкультурного общения;</w:t>
      </w:r>
    </w:p>
    <w:p w:rsidR="00E015DF" w:rsidRPr="001F1146" w:rsidRDefault="00E015DF" w:rsidP="00E01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 xml:space="preserve">2) языковые способности: </w:t>
      </w:r>
      <w:r w:rsidRPr="001F1146">
        <w:rPr>
          <w:rFonts w:ascii="Times New Roman" w:hAnsi="Times New Roman" w:cs="Times New Roman"/>
          <w:sz w:val="28"/>
          <w:szCs w:val="28"/>
        </w:rPr>
        <w:t>к слуховой и зрительной дифференциации, к имитации</w:t>
      </w:r>
      <w:r w:rsidRPr="001F1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1F11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DF" w:rsidRPr="001F1146" w:rsidRDefault="00E015DF" w:rsidP="00E015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    выявлению главного и к логическому изложению;</w:t>
      </w:r>
    </w:p>
    <w:p w:rsidR="00E015DF" w:rsidRPr="001F1146" w:rsidRDefault="00E015DF" w:rsidP="00E015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3) универсальные учебные действия</w:t>
      </w:r>
      <w:r w:rsidRPr="001F1146">
        <w:rPr>
          <w:rFonts w:ascii="Times New Roman" w:hAnsi="Times New Roman" w:cs="Times New Roman"/>
          <w:sz w:val="28"/>
          <w:szCs w:val="28"/>
        </w:rPr>
        <w:t>: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E015DF" w:rsidRPr="001F1146" w:rsidRDefault="00E015DF" w:rsidP="00E015DF">
      <w:pPr>
        <w:numPr>
          <w:ilvl w:val="0"/>
          <w:numId w:val="27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015DF" w:rsidRPr="001F1146" w:rsidRDefault="00E015DF" w:rsidP="00E015DF">
      <w:pPr>
        <w:numPr>
          <w:ilvl w:val="0"/>
          <w:numId w:val="27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</w:t>
      </w:r>
    </w:p>
    <w:p w:rsidR="00E015DF" w:rsidRPr="001F1146" w:rsidRDefault="00E015DF" w:rsidP="00E015DF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действия в соответствии с изменяющейся ситуацией; 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E015DF" w:rsidRPr="001F1146" w:rsidRDefault="00E015DF" w:rsidP="00E015DF">
      <w:pPr>
        <w:numPr>
          <w:ilvl w:val="0"/>
          <w:numId w:val="28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lastRenderedPageBreak/>
        <w:t xml:space="preserve">строить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E015DF" w:rsidRPr="001F1146" w:rsidRDefault="00E015DF" w:rsidP="00E015DF">
      <w:pPr>
        <w:numPr>
          <w:ilvl w:val="0"/>
          <w:numId w:val="28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работать с прослушанным/прочитанным текстом: определять тему, прогнозировать содержание текста по заголовку/по ключевым словам, устанавливать </w:t>
      </w:r>
    </w:p>
    <w:p w:rsidR="00E015DF" w:rsidRPr="001F1146" w:rsidRDefault="00E015DF" w:rsidP="00E015DF">
      <w:pPr>
        <w:ind w:left="1416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логическую последовательность основных фактов;</w:t>
      </w:r>
    </w:p>
    <w:p w:rsidR="00E015DF" w:rsidRPr="001F1146" w:rsidRDefault="00E015DF" w:rsidP="00E015DF">
      <w:pPr>
        <w:numPr>
          <w:ilvl w:val="0"/>
          <w:numId w:val="28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E015DF" w:rsidRPr="001F1146" w:rsidRDefault="00E015DF" w:rsidP="00E015DF">
      <w:pPr>
        <w:numPr>
          <w:ilvl w:val="0"/>
          <w:numId w:val="28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выделять, обобщать и фиксировать нужную информацию;</w:t>
      </w:r>
    </w:p>
    <w:p w:rsidR="00E015DF" w:rsidRPr="001F1146" w:rsidRDefault="00E015DF" w:rsidP="00E015DF">
      <w:pPr>
        <w:numPr>
          <w:ilvl w:val="0"/>
          <w:numId w:val="28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осознанно строить свое высказывание в соответствии с поставленной коммуникативной задачей, а также в соответствии с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грамматическими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и синтаксическими </w:t>
      </w:r>
    </w:p>
    <w:p w:rsidR="00E015DF" w:rsidRPr="001F1146" w:rsidRDefault="00E015DF" w:rsidP="00E015DF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нормами языка;</w:t>
      </w:r>
    </w:p>
    <w:p w:rsidR="00E015DF" w:rsidRPr="001F1146" w:rsidRDefault="00E015DF" w:rsidP="00E015DF">
      <w:pPr>
        <w:numPr>
          <w:ilvl w:val="0"/>
          <w:numId w:val="28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E015DF" w:rsidRPr="001F1146" w:rsidRDefault="00E015DF" w:rsidP="00E015DF">
      <w:pPr>
        <w:numPr>
          <w:ilvl w:val="0"/>
          <w:numId w:val="29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E015DF" w:rsidRPr="001F1146" w:rsidRDefault="00E015DF" w:rsidP="00E01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015DF" w:rsidRPr="001F1146" w:rsidRDefault="00E015DF" w:rsidP="00E01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DF" w:rsidRPr="001F1146" w:rsidRDefault="00E015DF" w:rsidP="00E015DF">
      <w:pPr>
        <w:ind w:firstLine="696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   грамматическими и синтаксическими нормами АЯ;</w:t>
      </w:r>
    </w:p>
    <w:p w:rsidR="00E015DF" w:rsidRPr="001F1146" w:rsidRDefault="00E015DF" w:rsidP="00E01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E015DF" w:rsidRPr="001F1146" w:rsidRDefault="00E015DF" w:rsidP="00E01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E015DF" w:rsidRPr="001F1146" w:rsidRDefault="00E015DF" w:rsidP="00E01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E015DF" w:rsidRPr="001F1146" w:rsidRDefault="00E015DF" w:rsidP="00E015DF">
      <w:pPr>
        <w:numPr>
          <w:ilvl w:val="0"/>
          <w:numId w:val="30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специальные учебные умения: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читать на АЯ с целью поиска конкретной информации;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читать на АЯ с целью детального понимания содержания;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читать на АЯ с целью понимания основного содержания;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lastRenderedPageBreak/>
        <w:t>понимать английскую речь на слух с целью полного понимания содержания;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понимать общее содержание воспринимаемой на слух информации на АЯ;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работать с лексическими таблицами;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пользоваться лингвострановедческим справочником;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переводить с русского языка на английский;</w:t>
      </w:r>
    </w:p>
    <w:p w:rsidR="00E015DF" w:rsidRPr="001F1146" w:rsidRDefault="00E015DF" w:rsidP="00E015DF">
      <w:pPr>
        <w:numPr>
          <w:ilvl w:val="0"/>
          <w:numId w:val="31"/>
        </w:numPr>
        <w:tabs>
          <w:tab w:val="num" w:pos="0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выполнять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тесты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F1146">
        <w:rPr>
          <w:rFonts w:ascii="Times New Roman" w:hAnsi="Times New Roman" w:cs="Times New Roman"/>
          <w:sz w:val="28"/>
          <w:szCs w:val="28"/>
        </w:rPr>
        <w:t>в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форматах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 “Multiple choice”, True/False/Unstated”, “Matching”, “Fill in” </w:t>
      </w:r>
      <w:r w:rsidRPr="001F1146">
        <w:rPr>
          <w:rFonts w:ascii="Times New Roman" w:hAnsi="Times New Roman" w:cs="Times New Roman"/>
          <w:sz w:val="28"/>
          <w:szCs w:val="28"/>
        </w:rPr>
        <w:t>и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F1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15DF" w:rsidRPr="001F1146" w:rsidRDefault="00E015DF" w:rsidP="00E015D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Содержание Учебного аспекта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В 7-м классе, как и в 6 классе,  на первый план выдвигается обучение продуктивным видам, а именно говорению.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Говорение.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>Продолжается работа над совершенствованием произносительных навыков. Особое внимание уделяется правильности интонационного оформления речи, а также выразительности речи и повышению темпа высказывания.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Если в 6-м классе преимущественное внимание отводилось обучению диалогической речи, то в 7 классе равное внимание уделяется обеим формам речи. </w:t>
      </w:r>
    </w:p>
    <w:p w:rsidR="00E015DF" w:rsidRPr="001F1146" w:rsidRDefault="00E015DF" w:rsidP="00E015D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В 7-м классе осуществляется развитие таких речевых умений как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умения вести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диалог этикетного характера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диалог-расспрос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диалог-побуждение к действию, диалог-обмен мнениями.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участии в этих видах диалога и их комбинациях школьники решают различные коммуникативные задачи,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предполагающие развитие и совершенствование культуры речи и соответствующих речевых умений.</w:t>
      </w:r>
    </w:p>
    <w:p w:rsidR="00E015DF" w:rsidRPr="001F1146" w:rsidRDefault="00E015DF" w:rsidP="00E015DF">
      <w:pPr>
        <w:widowControl w:val="0"/>
        <w:shd w:val="clear" w:color="auto" w:fill="FFFFFF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  <w:r w:rsidRPr="001F114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Объем диалогов – до  6-8 реплик со стороны каждого учащегося.</w:t>
      </w:r>
    </w:p>
    <w:p w:rsidR="00E015DF" w:rsidRPr="001F1146" w:rsidRDefault="00E015DF" w:rsidP="00E015DF">
      <w:pPr>
        <w:widowControl w:val="0"/>
        <w:shd w:val="clear" w:color="auto" w:fill="FFFFFF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</w:p>
    <w:p w:rsidR="00E015DF" w:rsidRPr="001F1146" w:rsidRDefault="00E015DF" w:rsidP="00E015DF">
      <w:pPr>
        <w:widowControl w:val="0"/>
        <w:shd w:val="clear" w:color="auto" w:fill="FFFFFF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  <w:r w:rsidRPr="001F114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7 классе  продолжается обучение  монологической речи</w:t>
      </w:r>
      <w:r w:rsidRPr="001F114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. Объем монологического высказывания –  6 - 10 фраз.</w:t>
      </w:r>
    </w:p>
    <w:p w:rsidR="00E015DF" w:rsidRPr="001F1146" w:rsidRDefault="00E015DF" w:rsidP="00E015DF">
      <w:pPr>
        <w:widowControl w:val="0"/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развитию умения передавать содержание прочитанного. К концу 7-го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класса учащиеся должны уметь кратко передавать содержание прочитанного или услышанного с непосредственной опорой на текст, данные вопросы, ключевые слова. Объём высказывания  10-12  фраз, правильно оформленных в языковом отношении и отвечающих поставленной коммуникативной задаче.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DF" w:rsidRPr="001F1146" w:rsidRDefault="00E015DF" w:rsidP="00E015D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Чтение.</w:t>
      </w:r>
      <w:r w:rsidRPr="001F1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7-м классе чтение выступает как средство  и цель обучения ИК. Чтение с пониманием основного содержания текста осуществляется на несложных аутентичных материалах с ориентацией на предметное содержание, предусмотренное в 7 классе, включающих факты, которые отражают особенности быта, жизни, культуры стран изучаемого языка и содержащие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слова  мешают понять основное содержание текста. 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Cs/>
          <w:color w:val="000000"/>
          <w:sz w:val="28"/>
          <w:szCs w:val="28"/>
        </w:rPr>
        <w:t>Умения чтения, подлежащие формированию:</w:t>
      </w:r>
    </w:p>
    <w:p w:rsidR="00E015DF" w:rsidRPr="001F1146" w:rsidRDefault="00E015DF" w:rsidP="00E015DF">
      <w:pPr>
        <w:widowControl w:val="0"/>
        <w:numPr>
          <w:ilvl w:val="0"/>
          <w:numId w:val="2"/>
        </w:numPr>
        <w:shd w:val="clear" w:color="auto" w:fill="FFFFFF"/>
        <w:spacing w:after="0"/>
        <w:ind w:left="317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определять тему, содержание текста по заголовку;</w:t>
      </w:r>
    </w:p>
    <w:p w:rsidR="00E015DF" w:rsidRPr="001F1146" w:rsidRDefault="00E015DF" w:rsidP="00E015DF">
      <w:pPr>
        <w:widowControl w:val="0"/>
        <w:numPr>
          <w:ilvl w:val="0"/>
          <w:numId w:val="3"/>
        </w:numPr>
        <w:shd w:val="clear" w:color="auto" w:fill="FFFFFF"/>
        <w:spacing w:after="0"/>
        <w:ind w:left="317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выделять основную мысль;</w:t>
      </w:r>
    </w:p>
    <w:p w:rsidR="00E015DF" w:rsidRPr="001F1146" w:rsidRDefault="00E015DF" w:rsidP="00E015DF">
      <w:pPr>
        <w:widowControl w:val="0"/>
        <w:numPr>
          <w:ilvl w:val="0"/>
          <w:numId w:val="4"/>
        </w:numPr>
        <w:shd w:val="clear" w:color="auto" w:fill="FFFFFF"/>
        <w:spacing w:after="0"/>
        <w:ind w:left="317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E015DF" w:rsidRPr="001F1146" w:rsidRDefault="00E015DF" w:rsidP="00E015DF">
      <w:pPr>
        <w:widowControl w:val="0"/>
        <w:numPr>
          <w:ilvl w:val="0"/>
          <w:numId w:val="5"/>
        </w:numPr>
        <w:shd w:val="clear" w:color="auto" w:fill="FFFFFF"/>
        <w:spacing w:after="0"/>
        <w:ind w:left="317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устанавливать логическую последовательность основных фактов текста.</w:t>
      </w:r>
    </w:p>
    <w:p w:rsidR="00E015DF" w:rsidRPr="001F1146" w:rsidRDefault="00E015DF" w:rsidP="00E015DF">
      <w:pPr>
        <w:widowControl w:val="0"/>
        <w:shd w:val="clear" w:color="auto" w:fill="FFFFFF"/>
        <w:ind w:left="31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Объем текста для чтения  – 400 - 500 слов.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Чтение с полным пониманием текста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несложных аутентичных текстах, ориентированных на предметное содержание речи в 7 классе.  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Формируются и отрабатываются умения:</w:t>
      </w:r>
    </w:p>
    <w:p w:rsidR="00E015DF" w:rsidRPr="001F1146" w:rsidRDefault="00E015DF" w:rsidP="00E015DF">
      <w:pPr>
        <w:widowControl w:val="0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полно и точно понимать содержание текста на основе его информационной </w:t>
      </w:r>
      <w:r w:rsidRPr="001F114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переработки   (языковой догадки, словообразовательного анализа, использования двуязычного словаря);</w:t>
      </w:r>
    </w:p>
    <w:p w:rsidR="00E015DF" w:rsidRPr="001F1146" w:rsidRDefault="00E015DF" w:rsidP="00E015DF">
      <w:pPr>
        <w:widowControl w:val="0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выражать своё мнение по </w:t>
      </w:r>
      <w:proofErr w:type="gramStart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прочитанному</w:t>
      </w:r>
      <w:proofErr w:type="gramEnd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E015DF" w:rsidRPr="001F1146" w:rsidRDefault="00E015DF" w:rsidP="00E015DF">
      <w:pPr>
        <w:widowControl w:val="0"/>
        <w:shd w:val="clear" w:color="auto" w:fill="FFFFFF"/>
        <w:ind w:left="31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Объем текста - до 250 слов.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Чтение с выборочным пониманием нужной или интересующей информации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предполагает умение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задача – полностью понять всё содержание независимо от характера текста и способа снятия помех.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Учебнике предусмотрены упражнения, формирующие у учащихся умения вычленять основное содержание текста, опуская второстепенные детали и игнорируя при этом имеющиеся языковые трудности, а также осуществлять поиск специфической информации. </w:t>
      </w:r>
      <w:proofErr w:type="gramStart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связи с тем, что Учебник почти полностью построен на аутентичных текстах разного характера, большое значение придаётся самостоятельному обращению учащихся к лингвострановедческому справочнику, который призван расширить общеобразовательный кругозор учащихся при ознакомлении их со страноведческими сведениями, формировать потребность и развивать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  <w:proofErr w:type="gramEnd"/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 чтения и произносительной стороны речи, а с другой –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кст др</w:t>
      </w:r>
      <w:proofErr w:type="gramEnd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угим, чтобы ознакомить их с ним. Чтение про себя становится основной формой чтения.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Продолжается работа над увеличением скорости чтения. Поиск информации во многих текстах ограничивается определённым количеством времени (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reading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for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specific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information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Продолжается работа по совершенствованию и развитию умений, необходимых для понимания прочитанного как  на уровне  значения, так и на  уровне смысла. В плане формирования лексических навыков чтения ставится задача расширить рецептивный словарь до 1834 лексических единиц (в 7-м классе изучается 331 лексическая единица) 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существенное место в процессе обучения ИК в 7-м классе.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в двух функциях: как средство и как цель 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обучения. Как средство обучения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прослушанному</w:t>
      </w:r>
      <w:proofErr w:type="gramEnd"/>
      <w:r w:rsidRPr="001F1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основных целей обучения. В 7-м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постепенно усложняются за счёт включения  нового лексического и грамматического материала. Общий объём лексических единиц для </w:t>
      </w:r>
      <w:proofErr w:type="spell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в 7 классе – 1350 (1050 в 5-6 классах и 350 – в 7 классе).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Владение умениями понимать на слух иноязычный те</w:t>
      </w:r>
      <w:proofErr w:type="gramStart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кст пр</w:t>
      </w:r>
      <w:proofErr w:type="gramEnd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содержания-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listening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for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the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main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idea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с выборочным пониманием –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listening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for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specific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information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полным пониманием текста –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listening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for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detail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в зависимости от коммуникативной задачи и функционального типа текста.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E015DF" w:rsidRPr="001F1146" w:rsidRDefault="00E015DF" w:rsidP="00E015DF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выделять основную   мысль в воспринимаемом на слух тексте;</w:t>
      </w:r>
    </w:p>
    <w:p w:rsidR="00E015DF" w:rsidRPr="001F1146" w:rsidRDefault="00E015DF" w:rsidP="00E015DF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выбирать главные факты, опуская второстепенные;</w:t>
      </w:r>
    </w:p>
    <w:p w:rsidR="00E015DF" w:rsidRPr="001F1146" w:rsidRDefault="00E015DF" w:rsidP="00E015DF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015DF" w:rsidRPr="001F1146" w:rsidRDefault="00E015DF" w:rsidP="00E015DF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7 класса, иметь образовательную и воспитательную ценность. </w:t>
      </w:r>
      <w:r w:rsidRPr="001F114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 xml:space="preserve">Время звучания текста для </w:t>
      </w:r>
      <w:proofErr w:type="spellStart"/>
      <w:r w:rsidRPr="001F114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аудирования</w:t>
      </w:r>
      <w:proofErr w:type="spellEnd"/>
      <w:r w:rsidRPr="001F114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 xml:space="preserve"> – до 2 минут.</w:t>
      </w:r>
    </w:p>
    <w:p w:rsidR="00E015DF" w:rsidRPr="001F1146" w:rsidRDefault="00E015DF" w:rsidP="00E015DF">
      <w:pPr>
        <w:widowControl w:val="0"/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Письменная речь.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Письмо рассматривается как цель и как средство обучения.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E015DF" w:rsidRPr="001F1146" w:rsidRDefault="00E015DF" w:rsidP="00E015DF">
      <w:pPr>
        <w:widowControl w:val="0"/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делать выписки из текста;</w:t>
      </w:r>
    </w:p>
    <w:p w:rsidR="00E015DF" w:rsidRPr="001F1146" w:rsidRDefault="00E015DF" w:rsidP="00E015DF">
      <w:pPr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E015DF" w:rsidRPr="001F1146" w:rsidRDefault="00E015DF" w:rsidP="00E015DF">
      <w:pPr>
        <w:widowControl w:val="0"/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E015DF" w:rsidRPr="001F1146" w:rsidRDefault="00E015DF" w:rsidP="00E015DF">
      <w:pPr>
        <w:widowControl w:val="0"/>
        <w:numPr>
          <w:ilvl w:val="0"/>
          <w:numId w:val="10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писать личное письмо с опорой на образец</w:t>
      </w:r>
      <w:r w:rsidRPr="001F114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(расспрашивать  адресат о его жизни,  делах, сообщать  то же о себе, выражать благодарность, просьбы), объем  личного письма </w:t>
      </w:r>
    </w:p>
    <w:p w:rsidR="00E015DF" w:rsidRPr="001F1146" w:rsidRDefault="00E015DF" w:rsidP="00E015DF">
      <w:pPr>
        <w:widowControl w:val="0"/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50-60 слов, включая адрес.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 w:rsidRPr="001F1146">
        <w:rPr>
          <w:rStyle w:val="c20"/>
          <w:b/>
          <w:color w:val="000000"/>
          <w:sz w:val="28"/>
          <w:szCs w:val="28"/>
        </w:rPr>
        <w:lastRenderedPageBreak/>
        <w:t>Требования к уровню усвоения иностранного языка.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F1146">
        <w:rPr>
          <w:rStyle w:val="c20"/>
          <w:b/>
          <w:color w:val="000000"/>
          <w:sz w:val="28"/>
          <w:szCs w:val="28"/>
        </w:rPr>
        <w:t>Говорение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5</w:t>
      </w:r>
      <w:r w:rsidRPr="001F1146">
        <w:rPr>
          <w:rStyle w:val="c14"/>
          <w:color w:val="000000"/>
          <w:sz w:val="28"/>
          <w:szCs w:val="28"/>
        </w:rPr>
        <w:t xml:space="preserve"> ставится за вид речевой деятельности говорение в том случае,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 xml:space="preserve">•        Объем высказывания не менее 8-10 фраз, отвечающих поставленной коммуникативной задаче, не имеют грамматических ошибок. 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Высказывание логично, имеет смысловую завершенность, а также выражение собственного мнения.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4</w:t>
      </w:r>
      <w:r w:rsidRPr="001F1146">
        <w:rPr>
          <w:rStyle w:val="c14"/>
          <w:color w:val="000000"/>
          <w:sz w:val="28"/>
          <w:szCs w:val="28"/>
        </w:rPr>
        <w:t xml:space="preserve"> ставится в том случае,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Объем высказывания не менее 8-10 фраз, фразы отвечают поставленной коммуникативной, но имеющих грамматические ошибки, хотя акт коммуникации не нарушен.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Присутствуют логичность высказывания и аргументирование своей точки зрения.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3</w:t>
      </w:r>
      <w:r w:rsidRPr="001F1146">
        <w:rPr>
          <w:rStyle w:val="c14"/>
          <w:color w:val="000000"/>
          <w:sz w:val="28"/>
          <w:szCs w:val="28"/>
        </w:rPr>
        <w:t xml:space="preserve"> ставится,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Логичность высказывания, а также его связность не соответствует поставленной коммуникативной задаче.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2</w:t>
      </w:r>
      <w:r w:rsidRPr="001F1146">
        <w:rPr>
          <w:rStyle w:val="c14"/>
          <w:color w:val="000000"/>
          <w:sz w:val="28"/>
          <w:szCs w:val="28"/>
        </w:rPr>
        <w:t xml:space="preserve"> ставится,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Объем высказывания на 50 % ниже нормы, не имеет смысловой завершенности.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Языковое оформление реплик полностью нарушает акт коммуникации и не соответствует произносительным нормам.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Чтение.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5</w:t>
      </w:r>
      <w:r w:rsidRPr="001F1146">
        <w:rPr>
          <w:rStyle w:val="c14"/>
          <w:color w:val="000000"/>
          <w:sz w:val="28"/>
          <w:szCs w:val="28"/>
        </w:rPr>
        <w:t xml:space="preserve"> ставится,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Коммуникативная задача решена, при этом учащиеся полностью поняли и осмыслили содержание текста в объеме, предусмотренном заданием.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4</w:t>
      </w:r>
      <w:r w:rsidRPr="001F1146">
        <w:rPr>
          <w:rStyle w:val="c14"/>
          <w:color w:val="000000"/>
          <w:sz w:val="28"/>
          <w:szCs w:val="28"/>
        </w:rPr>
        <w:t xml:space="preserve"> ставится,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 xml:space="preserve">•        коммуникативная задача решена, учащиеся поняли и осмыслили содержание </w:t>
      </w:r>
      <w:proofErr w:type="gramStart"/>
      <w:r w:rsidRPr="001F1146">
        <w:rPr>
          <w:rStyle w:val="c14"/>
          <w:color w:val="000000"/>
          <w:sz w:val="28"/>
          <w:szCs w:val="28"/>
        </w:rPr>
        <w:t>прочитанного</w:t>
      </w:r>
      <w:proofErr w:type="gramEnd"/>
      <w:r w:rsidRPr="001F1146">
        <w:rPr>
          <w:rStyle w:val="c14"/>
          <w:color w:val="000000"/>
          <w:sz w:val="28"/>
          <w:szCs w:val="28"/>
        </w:rPr>
        <w:t>, в объеме 80%.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3</w:t>
      </w:r>
      <w:r w:rsidRPr="001F1146">
        <w:rPr>
          <w:rStyle w:val="c14"/>
          <w:color w:val="000000"/>
          <w:sz w:val="28"/>
          <w:szCs w:val="28"/>
        </w:rPr>
        <w:t xml:space="preserve"> ставится,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коммуникативная задача решена и при этом учащиеся поняли и осмыслили главную идею текста, в объеме, предусмотренном заданием.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146">
        <w:rPr>
          <w:rStyle w:val="c14"/>
          <w:b/>
          <w:color w:val="000000"/>
          <w:sz w:val="28"/>
          <w:szCs w:val="28"/>
        </w:rPr>
        <w:t>Оценка 2</w:t>
      </w:r>
      <w:r w:rsidRPr="001F1146">
        <w:rPr>
          <w:rStyle w:val="c14"/>
          <w:color w:val="000000"/>
          <w:sz w:val="28"/>
          <w:szCs w:val="28"/>
        </w:rPr>
        <w:t xml:space="preserve"> ставится, если: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 w:rsidRPr="001F1146">
        <w:rPr>
          <w:rStyle w:val="c14"/>
          <w:color w:val="000000"/>
          <w:sz w:val="28"/>
          <w:szCs w:val="28"/>
        </w:rPr>
        <w:t>•        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Критерии оценки творческих письменных работ</w:t>
      </w: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(письма,  сочинения, эссе,</w:t>
      </w:r>
      <w:r w:rsidRPr="001F114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проектные работы, в т.ч. в группах</w:t>
      </w:r>
      <w:r w:rsidRPr="001F114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038"/>
      </w:tblGrid>
      <w:tr w:rsidR="00E015DF" w:rsidRPr="001F1146" w:rsidTr="00A06B6D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E015DF" w:rsidRPr="001F1146" w:rsidTr="00A06B6D">
        <w:trPr>
          <w:trHeight w:val="1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1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 коммуникативная задача решена полностью.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лексика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 поставленной задаче и требованиям данного года обучения.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грамматика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задачей и требованиям данного года обучения языку,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орфографические ошибки отсутствуют, соблюдены правила пунктуации: </w:t>
            </w:r>
            <w:r w:rsidRPr="001F11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E015DF" w:rsidRPr="001F1146" w:rsidTr="00A06B6D">
        <w:trPr>
          <w:trHeight w:val="256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 коммуникативная задача решена полностью.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лексика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F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грамматика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задачей и требованиям данного года обучения языку,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незначительные орфографические ошибки, соблюдены правила пунктуации: </w:t>
            </w:r>
            <w:r w:rsidRPr="001F11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E015DF" w:rsidRPr="001F1146" w:rsidTr="00A06B6D">
        <w:trPr>
          <w:trHeight w:val="225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1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Коммуникативная задача решена, 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 местами неадекватное употребление лексики.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F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грамматика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грубые грамматические ошибки.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1F11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E015DF" w:rsidRPr="001F1146" w:rsidTr="00A06B6D">
        <w:trPr>
          <w:trHeight w:val="97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задача не решена.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 большое количество лексических ошибок.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F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грамматика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количество грамматических ошибок.</w:t>
            </w:r>
          </w:p>
          <w:p w:rsidR="00E015DF" w:rsidRPr="001F1146" w:rsidRDefault="00E015DF" w:rsidP="00A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46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1F11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значительные орфографические ошибки, не соблюдены правила пунктуации: не все </w:t>
            </w:r>
            <w:r w:rsidRPr="001F11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1F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E015DF" w:rsidRPr="001F1146" w:rsidRDefault="00E015DF" w:rsidP="00E015DF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E015DF" w:rsidRPr="001F1146" w:rsidRDefault="00E015DF" w:rsidP="00E015DF">
      <w:pPr>
        <w:widowControl w:val="0"/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Познавательный (социокультурный) аспект</w:t>
      </w:r>
    </w:p>
    <w:p w:rsidR="00E015DF" w:rsidRPr="001F1146" w:rsidRDefault="00E015DF" w:rsidP="00E015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Страноведческое содержание УМК-7 направлено на то, чтобы учащиеся познакомились с жизнью своих зарубежных сверстников в Великобритании и Америке, узнали о том, какие они, что их интересует, волнует, чем они занимаются в свободное время и т.д. Мир зарубежного сверстника является средством познания страны в целом. Предъявление различных сведений о культуре страны происходит главным образом через высказывания британских детей. </w:t>
      </w:r>
    </w:p>
    <w:p w:rsidR="00E015DF" w:rsidRPr="001F1146" w:rsidRDefault="00E015DF" w:rsidP="00E015D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Знакомство с культурой страны изучаемого языка происходит путем сравнения и постоянной </w:t>
      </w:r>
      <w:proofErr w:type="gramStart"/>
      <w:r w:rsidRPr="001F1146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gramEnd"/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имевшихся ранее знаний и понятий с вновь полученными, со знаниями о своей стране, о себе самих. Сравнение также требует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объем знаний и о собственной стране, и о других странах. Таким образом, познавательный аспект способствует созданию мотивации. 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развивающий аспект </w:t>
      </w:r>
    </w:p>
    <w:p w:rsidR="00E015DF" w:rsidRPr="001F1146" w:rsidRDefault="00E015DF" w:rsidP="00E015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Интеллектуальное развитие учащихся является одной из главных задач обучения иноязычной культуре в 7-м классе. Учебный  проце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оится как процесс решения постоянно усложняющихся  речемыслительных задач, требующих от учащихся  интеллектуальных поисковых усилий. Большинство упражнений ориентировано на «зону ближайшего развития» учащихся. Продолжается работа по формированию устойчивого  интереса и мотивация к дальнейшему изучению иностранного  языка. Развивающее обучение средствами иностранного языка достигается за счёт вовлечения учащихся  в творческую деятельность. В Учебнике предусмотрены задания, связанные с разработкой  проектов  различной тематики. Работа над проектами  развивает воображение, фантазию, творческое мышление,  самостоятельность и другие качества личности. 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1F1146">
        <w:rPr>
          <w:rFonts w:ascii="Times New Roman" w:hAnsi="Times New Roman" w:cs="Times New Roman"/>
          <w:b/>
          <w:caps/>
          <w:sz w:val="28"/>
          <w:szCs w:val="28"/>
        </w:rPr>
        <w:t>ПРЕДМЕТНОЕ СОДЕРЖАНИЕ РЕЧИ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F1146">
        <w:rPr>
          <w:rStyle w:val="a4"/>
          <w:color w:val="000000"/>
          <w:sz w:val="28"/>
          <w:szCs w:val="28"/>
        </w:rPr>
        <w:t>Методика построения учебного материала.</w:t>
      </w:r>
    </w:p>
    <w:p w:rsidR="00E015DF" w:rsidRPr="001F1146" w:rsidRDefault="00E015DF" w:rsidP="00E015DF">
      <w:pPr>
        <w:pStyle w:val="a7"/>
        <w:shd w:val="clear" w:color="auto" w:fill="FFFFFF"/>
        <w:spacing w:after="0" w:afterAutospacing="0" w:line="240" w:lineRule="auto"/>
        <w:rPr>
          <w:color w:val="000000"/>
          <w:sz w:val="28"/>
          <w:szCs w:val="28"/>
        </w:rPr>
      </w:pPr>
      <w:r w:rsidRPr="001F1146">
        <w:rPr>
          <w:color w:val="000000"/>
          <w:sz w:val="28"/>
          <w:szCs w:val="28"/>
        </w:rPr>
        <w:t>Материал объединен в 9 циклов, каждый из которых имеет свое название и посвящён определённой сфере жизни британского или американского общества. Цикл делится на разделы. Каждый раздел имеет свое название.</w:t>
      </w:r>
    </w:p>
    <w:p w:rsidR="00E015DF" w:rsidRPr="001F1146" w:rsidRDefault="00E015DF" w:rsidP="00E015D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015DF" w:rsidRPr="001F1146" w:rsidRDefault="00E015DF" w:rsidP="00E015DF">
      <w:pPr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color w:val="444444"/>
          <w:sz w:val="28"/>
          <w:szCs w:val="28"/>
        </w:rPr>
        <w:t xml:space="preserve">1. </w:t>
      </w:r>
      <w:r w:rsidRPr="001F1146">
        <w:rPr>
          <w:rFonts w:ascii="Times New Roman" w:hAnsi="Times New Roman" w:cs="Times New Roman"/>
          <w:sz w:val="28"/>
          <w:szCs w:val="28"/>
        </w:rPr>
        <w:t>Школьное образование и школьная жизнь. Изучаемые предметы, отношение к ним.(13ч) Достижения.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13) Добровольные организации, волонтеры(10ч)  Природа и проблемы экологии(11ч). Мои друзья и я. Взаимоотношение в семье, с друзьями(10ч). Родная страна и страна/страны изучаемого языка.(10ч) Выдающиеся люди, их вклад в науку и мировую культуру(10ч).  Свободное время. Хобби(11ч). Достопримечательности. Родной город.(10ч)  В чем наше сходство и отличие.(4ч)  </w:t>
      </w:r>
    </w:p>
    <w:p w:rsidR="00E015DF" w:rsidRPr="001F1146" w:rsidRDefault="00E015DF" w:rsidP="00E015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E015DF" w:rsidRPr="001F1146" w:rsidRDefault="00E015DF" w:rsidP="00E015D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b/>
          <w:sz w:val="28"/>
          <w:szCs w:val="28"/>
        </w:rPr>
        <w:t>Графика и орфография</w:t>
      </w:r>
      <w:r w:rsidRPr="001F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DF" w:rsidRPr="001F1146" w:rsidRDefault="00E015DF" w:rsidP="00E015DF">
      <w:pPr>
        <w:widowControl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lastRenderedPageBreak/>
        <w:t>Знание правил чтения и написания новых слов, отобранных для данного этапа обучения,  и навыки их применения в рамках изучаемого лексико-грамматического материала.</w:t>
      </w:r>
    </w:p>
    <w:p w:rsidR="00E015DF" w:rsidRPr="001F1146" w:rsidRDefault="00E015DF" w:rsidP="00E015DF">
      <w:pPr>
        <w:pStyle w:val="a6"/>
        <w:widowControl w:val="0"/>
        <w:spacing w:line="276" w:lineRule="auto"/>
        <w:ind w:firstLine="0"/>
        <w:rPr>
          <w:szCs w:val="28"/>
        </w:rPr>
      </w:pPr>
      <w:r w:rsidRPr="001F1146">
        <w:rPr>
          <w:b/>
          <w:szCs w:val="28"/>
        </w:rPr>
        <w:t>Фонетическая сторона речи</w:t>
      </w:r>
      <w:r w:rsidRPr="001F1146">
        <w:rPr>
          <w:szCs w:val="28"/>
        </w:rPr>
        <w:t xml:space="preserve"> </w:t>
      </w:r>
    </w:p>
    <w:p w:rsidR="00E015DF" w:rsidRPr="001F1146" w:rsidRDefault="00E015DF" w:rsidP="00E015DF">
      <w:pPr>
        <w:pStyle w:val="a6"/>
        <w:widowControl w:val="0"/>
        <w:spacing w:line="276" w:lineRule="auto"/>
        <w:rPr>
          <w:szCs w:val="28"/>
        </w:rPr>
      </w:pPr>
      <w:r w:rsidRPr="001F1146">
        <w:rPr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Формирование и дальнейшее совершенствование </w:t>
      </w:r>
      <w:proofErr w:type="spellStart"/>
      <w:r w:rsidRPr="001F1146">
        <w:rPr>
          <w:szCs w:val="28"/>
        </w:rPr>
        <w:t>слухо</w:t>
      </w:r>
      <w:proofErr w:type="spellEnd"/>
      <w:r w:rsidRPr="001F1146">
        <w:rPr>
          <w:szCs w:val="28"/>
        </w:rPr>
        <w:t>-произносительных навыков, в том числе применительно к новому языковому материалу.</w:t>
      </w:r>
    </w:p>
    <w:p w:rsidR="00E015DF" w:rsidRPr="001F1146" w:rsidRDefault="00E015DF" w:rsidP="00E015DF">
      <w:pPr>
        <w:pStyle w:val="a6"/>
        <w:widowControl w:val="0"/>
        <w:spacing w:line="276" w:lineRule="auto"/>
        <w:ind w:firstLine="0"/>
        <w:rPr>
          <w:b/>
          <w:szCs w:val="28"/>
        </w:rPr>
      </w:pPr>
      <w:r w:rsidRPr="001F1146">
        <w:rPr>
          <w:b/>
          <w:szCs w:val="28"/>
        </w:rPr>
        <w:t>Лексическая сторона речи</w:t>
      </w:r>
    </w:p>
    <w:p w:rsidR="00E015DF" w:rsidRPr="001F1146" w:rsidRDefault="00E015DF" w:rsidP="00E01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Лексические навыки формируются как на базе материала, усвоенного во 2–6 классах, так и нового. Лексический запас составляет 331 лексических единиц, предназначенных для рецептивного и продуктивного овладения и обслуживающих ситуации общения в пределах тематики 7 класса. В общий объём лексического материала, подлежащего усвоению, входят:</w:t>
      </w:r>
    </w:p>
    <w:p w:rsidR="00E015DF" w:rsidRPr="001F1146" w:rsidRDefault="00E015DF" w:rsidP="00E015DF">
      <w:pPr>
        <w:numPr>
          <w:ilvl w:val="0"/>
          <w:numId w:val="11"/>
        </w:numPr>
        <w:tabs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 устойчивые словосочетания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forward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waste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record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r w:rsidRPr="001F1146">
        <w:rPr>
          <w:rFonts w:ascii="Times New Roman" w:hAnsi="Times New Roman" w:cs="Times New Roman"/>
          <w:i/>
          <w:sz w:val="28"/>
          <w:szCs w:val="28"/>
        </w:rPr>
        <w:t>.);</w:t>
      </w:r>
      <w:r w:rsidRPr="001F1146">
        <w:rPr>
          <w:rFonts w:ascii="Times New Roman" w:hAnsi="Times New Roman" w:cs="Times New Roman"/>
          <w:sz w:val="28"/>
          <w:szCs w:val="28"/>
        </w:rPr>
        <w:t xml:space="preserve">интернациональная лексика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orchestra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secret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cosmonaut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astronaut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r w:rsidRPr="001F1146">
        <w:rPr>
          <w:rFonts w:ascii="Times New Roman" w:hAnsi="Times New Roman" w:cs="Times New Roman"/>
          <w:i/>
          <w:sz w:val="28"/>
          <w:szCs w:val="28"/>
        </w:rPr>
        <w:t>.);</w:t>
      </w:r>
      <w:r w:rsidRPr="001F1146">
        <w:rPr>
          <w:rFonts w:ascii="Times New Roman" w:hAnsi="Times New Roman" w:cs="Times New Roman"/>
          <w:sz w:val="28"/>
          <w:szCs w:val="28"/>
        </w:rPr>
        <w:t xml:space="preserve">многозначные слова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set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1) помещать, ставить, класть 2) поднимать 3) основывать, учреждать, организовывать;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time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1) время 2) раз);</w:t>
      </w:r>
      <w:r w:rsidRPr="001F1146">
        <w:rPr>
          <w:rFonts w:ascii="Times New Roman" w:hAnsi="Times New Roman" w:cs="Times New Roman"/>
          <w:sz w:val="28"/>
          <w:szCs w:val="28"/>
        </w:rPr>
        <w:t xml:space="preserve">синонимы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damage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destroy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spoil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keen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fond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  <w:r w:rsidRPr="001F1146">
        <w:rPr>
          <w:rFonts w:ascii="Times New Roman" w:hAnsi="Times New Roman" w:cs="Times New Roman"/>
          <w:sz w:val="28"/>
          <w:szCs w:val="28"/>
        </w:rPr>
        <w:t xml:space="preserve">антонимы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appear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disappear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  <w:r w:rsidRPr="001F1146">
        <w:rPr>
          <w:rFonts w:ascii="Times New Roman" w:hAnsi="Times New Roman" w:cs="Times New Roman"/>
          <w:sz w:val="28"/>
          <w:szCs w:val="28"/>
        </w:rPr>
        <w:t>фразовые глаголы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fall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out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r w:rsidRPr="001F1146">
        <w:rPr>
          <w:rFonts w:ascii="Times New Roman" w:hAnsi="Times New Roman" w:cs="Times New Roman"/>
          <w:i/>
          <w:sz w:val="28"/>
          <w:szCs w:val="28"/>
        </w:rPr>
        <w:t>.);</w:t>
      </w:r>
      <w:r w:rsidRPr="001F1146">
        <w:rPr>
          <w:rFonts w:ascii="Times New Roman" w:hAnsi="Times New Roman" w:cs="Times New Roman"/>
          <w:sz w:val="28"/>
          <w:szCs w:val="28"/>
        </w:rPr>
        <w:t xml:space="preserve">речевые функции: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asking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someone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something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again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sorry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 beg your pardon. Could you repeat …, please?); accepting a suggestion (I’d love to. Certainly.); asking for meaning (What do you mean? Can you explain what you mean by …?); asking if someone can do something (Do you know how to …? Do you know anything about …?); refusing a suggestion (</w:t>
      </w:r>
      <w:proofErr w:type="gram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Unfortunately, …</w:t>
      </w:r>
      <w:proofErr w:type="gram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I’d like to, but …); saying you agree (How true. I’m with you there.); saying you are bored (Actually, I don’t find …/it very interesting. It sounds boring.); saying you are excited (Really? That’s wonderful! I find …/it exciting. It sounds like fun.);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saying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you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are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ready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do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something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I’d be happy to …, No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problem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Why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not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?); saying you are worried (I’m worried about … I’m (very) concerned about …); saying you can do something (I know how to … I’m really (quite) good at …); saying you don’t understand (I’m sorry, but I have a question. Sorry, I don’t quite understand. I didn’t (quite) get you.); saying you partly agree (Yes, maybe, but … Agreed, but …); showing you are listening (Really? Indeed? I see.);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suggesting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(How about …? We might (as well) …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Why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don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t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1F1146">
        <w:rPr>
          <w:rFonts w:ascii="Times New Roman" w:hAnsi="Times New Roman" w:cs="Times New Roman"/>
          <w:i/>
          <w:sz w:val="28"/>
          <w:szCs w:val="28"/>
          <w:lang w:val="en-GB"/>
        </w:rPr>
        <w:t>we</w:t>
      </w:r>
      <w:proofErr w:type="gram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…?);</w:t>
      </w:r>
    </w:p>
    <w:p w:rsidR="00E015DF" w:rsidRPr="001F1146" w:rsidRDefault="00E015DF" w:rsidP="00E015DF">
      <w:pPr>
        <w:numPr>
          <w:ilvl w:val="0"/>
          <w:numId w:val="11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способы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словообразования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015DF" w:rsidRPr="001F1146" w:rsidRDefault="00E015DF" w:rsidP="00E015DF">
      <w:pPr>
        <w:numPr>
          <w:ilvl w:val="1"/>
          <w:numId w:val="12"/>
        </w:numPr>
        <w:tabs>
          <w:tab w:val="num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146">
        <w:rPr>
          <w:rFonts w:ascii="Times New Roman" w:hAnsi="Times New Roman" w:cs="Times New Roman"/>
          <w:sz w:val="28"/>
          <w:szCs w:val="28"/>
        </w:rPr>
        <w:t>аффиксация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F1146">
        <w:rPr>
          <w:rFonts w:ascii="Times New Roman" w:hAnsi="Times New Roman" w:cs="Times New Roman"/>
          <w:sz w:val="28"/>
          <w:szCs w:val="28"/>
        </w:rPr>
        <w:t>суффиксы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ment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(experiment, ornament),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tion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(donation, contribution, pollution),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(winner, writer), -or (actor),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ian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(musician),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(pianist, specialist), -ledge (knowledge); </w:t>
      </w:r>
      <w:r w:rsidRPr="001F1146">
        <w:rPr>
          <w:rFonts w:ascii="Times New Roman" w:hAnsi="Times New Roman" w:cs="Times New Roman"/>
          <w:sz w:val="28"/>
          <w:szCs w:val="28"/>
        </w:rPr>
        <w:t>прилагательных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(-al (environmental),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ive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(attractive),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ful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(beautiful),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(bored),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(boring); </w:t>
      </w:r>
      <w:r w:rsidRPr="001F1146">
        <w:rPr>
          <w:rFonts w:ascii="Times New Roman" w:hAnsi="Times New Roman" w:cs="Times New Roman"/>
          <w:sz w:val="28"/>
          <w:szCs w:val="28"/>
        </w:rPr>
        <w:t>наречий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(properly, friendly, wisely);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приставки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прилагательных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- (impossible), in- (inexpensive), un- (uneasy),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глаголов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(dis- (disappear), re- (reuse, recycle);</w:t>
      </w:r>
      <w:r w:rsidRPr="001F1146">
        <w:rPr>
          <w:rFonts w:ascii="Times New Roman" w:hAnsi="Times New Roman" w:cs="Times New Roman"/>
          <w:sz w:val="28"/>
          <w:szCs w:val="28"/>
        </w:rPr>
        <w:t>словосложение</w:t>
      </w:r>
      <w:proofErr w:type="gramEnd"/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(N + N – time + table = timetable, 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Adj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N – wild + life = wildlife, high + light = highlight, N + V – baby + sit = babysit);</w:t>
      </w:r>
      <w:r w:rsidRPr="001F1146">
        <w:rPr>
          <w:rFonts w:ascii="Times New Roman" w:hAnsi="Times New Roman" w:cs="Times New Roman"/>
          <w:sz w:val="28"/>
          <w:szCs w:val="28"/>
        </w:rPr>
        <w:t>конверсия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(to award – an award, a volunteer – to volunteer, a support – to support).</w:t>
      </w:r>
    </w:p>
    <w:p w:rsidR="00E015DF" w:rsidRPr="001F1146" w:rsidRDefault="00E015DF" w:rsidP="00E015DF">
      <w:pPr>
        <w:pStyle w:val="2"/>
        <w:keepNext w:val="0"/>
        <w:widowControl w:val="0"/>
        <w:spacing w:before="0" w:after="0" w:line="276" w:lineRule="auto"/>
        <w:rPr>
          <w:rFonts w:ascii="Times New Roman" w:hAnsi="Times New Roman"/>
          <w:i w:val="0"/>
          <w:lang w:val="en-US"/>
        </w:rPr>
      </w:pPr>
    </w:p>
    <w:p w:rsidR="00E015DF" w:rsidRPr="001F1146" w:rsidRDefault="00E015DF" w:rsidP="00E015DF">
      <w:pPr>
        <w:pStyle w:val="2"/>
        <w:keepNext w:val="0"/>
        <w:widowControl w:val="0"/>
        <w:spacing w:before="0" w:after="0" w:line="276" w:lineRule="auto"/>
        <w:rPr>
          <w:rFonts w:ascii="Times New Roman" w:hAnsi="Times New Roman"/>
          <w:i w:val="0"/>
        </w:rPr>
      </w:pPr>
      <w:r w:rsidRPr="001F1146">
        <w:rPr>
          <w:rFonts w:ascii="Times New Roman" w:hAnsi="Times New Roman"/>
          <w:i w:val="0"/>
        </w:rPr>
        <w:t>Грамматическая сторона речи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1. Имя существительное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существительное в качестве определения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uniform</w:t>
      </w:r>
      <w:r w:rsidRPr="001F1146">
        <w:rPr>
          <w:rFonts w:ascii="Times New Roman" w:hAnsi="Times New Roman" w:cs="Times New Roman"/>
          <w:i/>
          <w:sz w:val="28"/>
          <w:szCs w:val="28"/>
        </w:rPr>
        <w:t>).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2. Артикль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неопределённый, определённый, нулевой артикли: с исчисляемыми и неисчисляемыми существительными, с существительными, обозначающими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);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уникальными предметами/вещами/объектами (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the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Moon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the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Sun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etc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), после слов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type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kind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sort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1F114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3. Имя прилагательное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образование сравнительной и превосходной степеней сравнения прилагательных не по правилам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far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farther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farthest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прилагательные, оканчивающиеся на </w:t>
      </w:r>
      <w:r w:rsidRPr="001F114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interested</w:t>
      </w:r>
      <w:r w:rsidRPr="001F1146">
        <w:rPr>
          <w:rFonts w:ascii="Times New Roman" w:hAnsi="Times New Roman" w:cs="Times New Roman"/>
          <w:i/>
          <w:sz w:val="28"/>
          <w:szCs w:val="28"/>
        </w:rPr>
        <w:t>), 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прилагательные после глаголов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 feel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 smell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 look</w:t>
      </w:r>
      <w:r w:rsidRPr="001F1146">
        <w:rPr>
          <w:rFonts w:ascii="Times New Roman" w:hAnsi="Times New Roman" w:cs="Times New Roman"/>
          <w:sz w:val="28"/>
          <w:szCs w:val="28"/>
        </w:rPr>
        <w:t xml:space="preserve"> и т.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д.</w:t>
      </w:r>
    </w:p>
    <w:p w:rsidR="00E015DF" w:rsidRPr="001F1146" w:rsidRDefault="00E015DF" w:rsidP="00E015D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 w:rsidRPr="001F1146">
        <w:rPr>
          <w:rFonts w:ascii="Times New Roman" w:hAnsi="Times New Roman" w:cs="Times New Roman"/>
          <w:b/>
          <w:i/>
          <w:sz w:val="28"/>
          <w:szCs w:val="28"/>
        </w:rPr>
        <w:t>Имя</w:t>
      </w:r>
      <w:r w:rsidRPr="001F114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b/>
          <w:i/>
          <w:sz w:val="28"/>
          <w:szCs w:val="28"/>
        </w:rPr>
        <w:t>числительное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F1146">
        <w:rPr>
          <w:rFonts w:ascii="Times New Roman" w:hAnsi="Times New Roman" w:cs="Times New Roman"/>
          <w:sz w:val="28"/>
          <w:szCs w:val="28"/>
        </w:rPr>
        <w:t>количественные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числительные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(hundred, thousand, million (hundreds of schools).</w:t>
      </w:r>
      <w:proofErr w:type="gramEnd"/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5. Местоимение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местоимения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most/most of, both;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возвратные местоимения.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6. Глагол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lastRenderedPageBreak/>
        <w:t>глаголы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в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страдательном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залоге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F1146">
        <w:rPr>
          <w:rFonts w:ascii="Times New Roman" w:hAnsi="Times New Roman" w:cs="Times New Roman"/>
          <w:sz w:val="28"/>
          <w:szCs w:val="28"/>
        </w:rPr>
        <w:t>в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Present Simple, Past Simple, Future Simple;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  <w:lang w:val="en-US"/>
        </w:rPr>
        <w:t>ф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глагола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 w:rsidRPr="001F1146">
        <w:rPr>
          <w:rFonts w:ascii="Times New Roman" w:hAnsi="Times New Roman" w:cs="Times New Roman"/>
          <w:sz w:val="28"/>
          <w:szCs w:val="28"/>
        </w:rPr>
        <w:t>окончанием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(like swimming, go on reading, thank you for helping, be worth seeing,</w:t>
      </w:r>
      <w:r w:rsidRPr="001F114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take part in planting, etc.);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146">
        <w:rPr>
          <w:rFonts w:ascii="Times New Roman" w:hAnsi="Times New Roman" w:cs="Times New Roman"/>
          <w:iCs/>
          <w:sz w:val="28"/>
          <w:szCs w:val="28"/>
        </w:rPr>
        <w:t>неопределённая форма глагола в конструкциях:</w:t>
      </w:r>
    </w:p>
    <w:p w:rsidR="00E015DF" w:rsidRPr="001F1146" w:rsidRDefault="00E015DF" w:rsidP="00E015DF">
      <w:pPr>
        <w:numPr>
          <w:ilvl w:val="0"/>
          <w:numId w:val="14"/>
        </w:numPr>
        <w:tabs>
          <w:tab w:val="clear" w:pos="720"/>
          <w:tab w:val="num" w:pos="1134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iCs/>
          <w:sz w:val="28"/>
          <w:szCs w:val="28"/>
        </w:rPr>
        <w:t>сложное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Cs/>
          <w:sz w:val="28"/>
          <w:szCs w:val="28"/>
        </w:rPr>
        <w:t>дополнение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Cs/>
          <w:sz w:val="28"/>
          <w:szCs w:val="28"/>
        </w:rPr>
        <w:t>после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Cs/>
          <w:sz w:val="28"/>
          <w:szCs w:val="28"/>
        </w:rPr>
        <w:t>глаголов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iCs/>
          <w:sz w:val="28"/>
          <w:szCs w:val="28"/>
          <w:lang w:val="en-US"/>
        </w:rPr>
        <w:t>to want, to make, to let (I want you to come home at 5.);</w:t>
      </w:r>
    </w:p>
    <w:p w:rsidR="00E015DF" w:rsidRPr="001F1146" w:rsidRDefault="00E015DF" w:rsidP="00E015DF">
      <w:pPr>
        <w:numPr>
          <w:ilvl w:val="0"/>
          <w:numId w:val="14"/>
        </w:numPr>
        <w:tabs>
          <w:tab w:val="clear" w:pos="720"/>
          <w:tab w:val="num" w:pos="1134"/>
        </w:tabs>
        <w:spacing w:after="0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прилагательное + неопределённая форма глагола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</w:p>
    <w:p w:rsidR="00E015DF" w:rsidRPr="001F1146" w:rsidRDefault="00E015DF" w:rsidP="00E015DF">
      <w:pPr>
        <w:numPr>
          <w:ilvl w:val="0"/>
          <w:numId w:val="14"/>
        </w:numPr>
        <w:tabs>
          <w:tab w:val="clear" w:pos="720"/>
          <w:tab w:val="num" w:pos="1134"/>
        </w:tabs>
        <w:spacing w:after="0"/>
        <w:ind w:hanging="11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 w:rsidRPr="001F1146">
        <w:rPr>
          <w:rFonts w:ascii="Times New Roman" w:hAnsi="Times New Roman" w:cs="Times New Roman"/>
          <w:iCs/>
          <w:sz w:val="28"/>
          <w:szCs w:val="28"/>
        </w:rPr>
        <w:t>инфинитив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Cs/>
          <w:sz w:val="28"/>
          <w:szCs w:val="28"/>
        </w:rPr>
        <w:t>в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Cs/>
          <w:sz w:val="28"/>
          <w:szCs w:val="28"/>
        </w:rPr>
        <w:t>качестве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Cs/>
          <w:sz w:val="28"/>
          <w:szCs w:val="28"/>
        </w:rPr>
        <w:t>определения</w:t>
      </w:r>
      <w:r w:rsidRPr="001F114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(the first/the last/the only to do </w:t>
      </w:r>
      <w:proofErr w:type="spellStart"/>
      <w:r w:rsidRPr="001F1146">
        <w:rPr>
          <w:rFonts w:ascii="Times New Roman" w:hAnsi="Times New Roman" w:cs="Times New Roman"/>
          <w:i/>
          <w:iCs/>
          <w:sz w:val="28"/>
          <w:szCs w:val="28"/>
          <w:lang w:val="en-US"/>
        </w:rPr>
        <w:t>sth</w:t>
      </w:r>
      <w:proofErr w:type="spellEnd"/>
      <w:r w:rsidRPr="001F1146">
        <w:rPr>
          <w:rFonts w:ascii="Times New Roman" w:hAnsi="Times New Roman" w:cs="Times New Roman"/>
          <w:i/>
          <w:iCs/>
          <w:sz w:val="28"/>
          <w:szCs w:val="28"/>
          <w:lang w:val="en-US"/>
        </w:rPr>
        <w:t>);</w:t>
      </w:r>
    </w:p>
    <w:p w:rsidR="00E015DF" w:rsidRPr="001F1146" w:rsidRDefault="00E015DF" w:rsidP="00E015DF">
      <w:pPr>
        <w:numPr>
          <w:ilvl w:val="0"/>
          <w:numId w:val="14"/>
        </w:numPr>
        <w:tabs>
          <w:tab w:val="clear" w:pos="720"/>
          <w:tab w:val="num" w:pos="1134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страдательный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залог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с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неопределённой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формой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глагола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(They are allowed to visit the zoo once a week.);</w:t>
      </w:r>
    </w:p>
    <w:p w:rsidR="00E015DF" w:rsidRPr="001F1146" w:rsidRDefault="00E015DF" w:rsidP="00E015DF">
      <w:pPr>
        <w:numPr>
          <w:ilvl w:val="0"/>
          <w:numId w:val="14"/>
        </w:numPr>
        <w:tabs>
          <w:tab w:val="clear" w:pos="720"/>
          <w:tab w:val="num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неопределённая форма глагола в функции обстоятельства цели;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глагольные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идиомы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(get up, get on with, etc.);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вспомогательные и модальные глаголы в оборотах типа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Neither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F1146">
        <w:rPr>
          <w:rFonts w:ascii="Times New Roman" w:hAnsi="Times New Roman" w:cs="Times New Roman"/>
          <w:i/>
          <w:sz w:val="28"/>
          <w:szCs w:val="28"/>
        </w:rPr>
        <w:t>.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7. Наречие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наречия, образованные с помощью суффикса </w:t>
      </w:r>
      <w:r w:rsidRPr="001F114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proofErr w:type="spellEnd"/>
      <w:r w:rsidRPr="001F11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quickly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  <w:r w:rsidRPr="001F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наречия, совпадающие по форме с прилагательными </w:t>
      </w:r>
      <w:r w:rsidRPr="001F1146">
        <w:rPr>
          <w:rFonts w:ascii="Times New Roman" w:hAnsi="Times New Roman" w:cs="Times New Roman"/>
          <w:i/>
          <w:sz w:val="28"/>
          <w:szCs w:val="28"/>
        </w:rPr>
        <w:t>(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fast</w:t>
      </w:r>
      <w:r w:rsidRPr="001F1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high</w:t>
      </w:r>
      <w:r w:rsidRPr="001F1146">
        <w:rPr>
          <w:rFonts w:ascii="Times New Roman" w:hAnsi="Times New Roman" w:cs="Times New Roman"/>
          <w:i/>
          <w:sz w:val="28"/>
          <w:szCs w:val="28"/>
        </w:rPr>
        <w:t>);</w:t>
      </w:r>
      <w:r w:rsidRPr="001F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наречия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high/highly, hard/hardly, late/lately; 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степени сравнения наречий, включая исключения;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146">
        <w:rPr>
          <w:rFonts w:ascii="Times New Roman" w:hAnsi="Times New Roman" w:cs="Times New Roman"/>
          <w:sz w:val="28"/>
          <w:szCs w:val="28"/>
        </w:rPr>
        <w:t>место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наречий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неопределённой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(always, often, seldom, never, usually, sometimes)</w:t>
      </w:r>
      <w:r w:rsidRPr="001F11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и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определённой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(every day, every week, once a week, twice a week, three times a month)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частотности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в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46">
        <w:rPr>
          <w:rFonts w:ascii="Times New Roman" w:hAnsi="Times New Roman" w:cs="Times New Roman"/>
          <w:sz w:val="28"/>
          <w:szCs w:val="28"/>
        </w:rPr>
        <w:t>предложении</w:t>
      </w:r>
      <w:r w:rsidRPr="001F11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15DF" w:rsidRPr="001F1146" w:rsidRDefault="00E015DF" w:rsidP="00E015DF">
      <w:pPr>
        <w:ind w:right="-5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46">
        <w:rPr>
          <w:rFonts w:ascii="Times New Roman" w:hAnsi="Times New Roman" w:cs="Times New Roman"/>
          <w:b/>
          <w:i/>
          <w:sz w:val="28"/>
          <w:szCs w:val="28"/>
        </w:rPr>
        <w:t>8. Сложное предложение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прямая и косвенная речь;</w:t>
      </w:r>
    </w:p>
    <w:p w:rsidR="00E015DF" w:rsidRPr="001F1146" w:rsidRDefault="00E015DF" w:rsidP="00E015DF">
      <w:pPr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5DF" w:rsidRPr="001F1146" w:rsidRDefault="00E015DF" w:rsidP="00E015DF">
      <w:pPr>
        <w:numPr>
          <w:ilvl w:val="0"/>
          <w:numId w:val="13"/>
        </w:numPr>
        <w:tabs>
          <w:tab w:val="clear" w:pos="720"/>
          <w:tab w:val="num" w:pos="1276"/>
        </w:tabs>
        <w:spacing w:after="0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1146">
        <w:rPr>
          <w:rFonts w:ascii="Times New Roman" w:hAnsi="Times New Roman" w:cs="Times New Roman"/>
          <w:sz w:val="28"/>
          <w:szCs w:val="28"/>
        </w:rPr>
        <w:t xml:space="preserve">определительными с союзными словами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1F1146">
        <w:rPr>
          <w:rFonts w:ascii="Times New Roman" w:hAnsi="Times New Roman" w:cs="Times New Roman"/>
          <w:i/>
          <w:sz w:val="28"/>
          <w:szCs w:val="28"/>
        </w:rPr>
        <w:t>/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1F1146">
        <w:rPr>
          <w:rFonts w:ascii="Times New Roman" w:hAnsi="Times New Roman" w:cs="Times New Roman"/>
          <w:i/>
          <w:sz w:val="28"/>
          <w:szCs w:val="28"/>
        </w:rPr>
        <w:t>/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1F1146">
        <w:rPr>
          <w:rFonts w:ascii="Times New Roman" w:hAnsi="Times New Roman" w:cs="Times New Roman"/>
          <w:i/>
          <w:sz w:val="28"/>
          <w:szCs w:val="28"/>
        </w:rPr>
        <w:t>/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whose</w:t>
      </w:r>
      <w:r w:rsidRPr="001F1146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E015DF" w:rsidRPr="001F1146" w:rsidRDefault="00E015DF" w:rsidP="00E015DF">
      <w:pPr>
        <w:numPr>
          <w:ilvl w:val="0"/>
          <w:numId w:val="13"/>
        </w:numPr>
        <w:tabs>
          <w:tab w:val="clear" w:pos="720"/>
          <w:tab w:val="num" w:pos="1276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146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с союзом </w:t>
      </w:r>
      <w:r w:rsidRPr="001F1146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1F1146">
        <w:rPr>
          <w:rFonts w:ascii="Times New Roman" w:hAnsi="Times New Roman" w:cs="Times New Roman"/>
          <w:i/>
          <w:sz w:val="28"/>
          <w:szCs w:val="28"/>
        </w:rPr>
        <w:t>.</w:t>
      </w:r>
    </w:p>
    <w:p w:rsidR="00E015DF" w:rsidRPr="001F1146" w:rsidRDefault="00E015DF" w:rsidP="00E015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учебно-методических средств обучения </w:t>
      </w:r>
    </w:p>
    <w:p w:rsidR="00E015DF" w:rsidRPr="001F1146" w:rsidRDefault="00E015DF" w:rsidP="00E015D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Английский язык. 7 класс.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1F1146">
        <w:rPr>
          <w:rFonts w:ascii="Times New Roman" w:hAnsi="Times New Roman" w:cs="Times New Roman"/>
          <w:sz w:val="28"/>
          <w:szCs w:val="28"/>
        </w:rPr>
        <w:t xml:space="preserve"> . </w:t>
      </w:r>
      <w:r w:rsidR="00284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498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2849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84985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284985">
        <w:rPr>
          <w:rFonts w:ascii="Times New Roman" w:hAnsi="Times New Roman" w:cs="Times New Roman"/>
          <w:sz w:val="28"/>
          <w:szCs w:val="28"/>
        </w:rPr>
        <w:t xml:space="preserve"> «Просвещение»; 2018</w:t>
      </w:r>
      <w:r w:rsidRPr="001F1146">
        <w:rPr>
          <w:rFonts w:ascii="Times New Roman" w:hAnsi="Times New Roman" w:cs="Times New Roman"/>
          <w:sz w:val="28"/>
          <w:szCs w:val="28"/>
        </w:rPr>
        <w:t>г.</w:t>
      </w:r>
    </w:p>
    <w:p w:rsidR="00E015DF" w:rsidRPr="001F1146" w:rsidRDefault="00E015DF" w:rsidP="00E015D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Английский язык. 7 класс. Рабочая тетрадь.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В.П.Куз</w:t>
      </w:r>
      <w:r w:rsidR="00284985">
        <w:rPr>
          <w:rFonts w:ascii="Times New Roman" w:hAnsi="Times New Roman" w:cs="Times New Roman"/>
          <w:sz w:val="28"/>
          <w:szCs w:val="28"/>
        </w:rPr>
        <w:t>овлев</w:t>
      </w:r>
      <w:proofErr w:type="spellEnd"/>
      <w:r w:rsidR="00284985">
        <w:rPr>
          <w:rFonts w:ascii="Times New Roman" w:hAnsi="Times New Roman" w:cs="Times New Roman"/>
          <w:sz w:val="28"/>
          <w:szCs w:val="28"/>
        </w:rPr>
        <w:t xml:space="preserve"> Москва «Просвещение»; 2022</w:t>
      </w:r>
      <w:r w:rsidRPr="001F1146">
        <w:rPr>
          <w:rFonts w:ascii="Times New Roman" w:hAnsi="Times New Roman" w:cs="Times New Roman"/>
          <w:sz w:val="28"/>
          <w:szCs w:val="28"/>
        </w:rPr>
        <w:t>.</w:t>
      </w:r>
    </w:p>
    <w:p w:rsidR="00E015DF" w:rsidRPr="001F1146" w:rsidRDefault="00E015DF" w:rsidP="00E015D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Английский язык. 7 класс. Книга для учителя. </w:t>
      </w:r>
      <w:proofErr w:type="spellStart"/>
      <w:r w:rsidRPr="001F1146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1F1146">
        <w:rPr>
          <w:rFonts w:ascii="Times New Roman" w:hAnsi="Times New Roman" w:cs="Times New Roman"/>
          <w:sz w:val="28"/>
          <w:szCs w:val="28"/>
        </w:rPr>
        <w:t xml:space="preserve"> Москва «Просвещение»; 2016.</w:t>
      </w:r>
    </w:p>
    <w:p w:rsidR="00E015DF" w:rsidRPr="001F1146" w:rsidRDefault="00E015DF" w:rsidP="00E01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1146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t>Наглядно-дидактический материал (7 класс)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lastRenderedPageBreak/>
        <w:t>Демонстрационные тематические таблицы для средней  школы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каждой ступени обучения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Карты на иностранном языке, в т</w:t>
      </w:r>
      <w:proofErr w:type="gramStart"/>
      <w:r w:rsidRPr="001F114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1146">
        <w:rPr>
          <w:rFonts w:ascii="Times New Roman" w:hAnsi="Times New Roman" w:cs="Times New Roman"/>
          <w:sz w:val="28"/>
          <w:szCs w:val="28"/>
        </w:rPr>
        <w:t xml:space="preserve"> карта страны изучаемого языка</w:t>
      </w:r>
    </w:p>
    <w:p w:rsidR="00E015DF" w:rsidRPr="001F1146" w:rsidRDefault="00E015DF" w:rsidP="00E015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>Аудиозаписи к УМК, которые используются для изучения иностранного языка</w:t>
      </w: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5DF" w:rsidRPr="001F1146" w:rsidRDefault="00E015DF" w:rsidP="00E015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1146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Мультимедийный компьютер, проектор 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46">
        <w:rPr>
          <w:rFonts w:ascii="Times New Roman" w:hAnsi="Times New Roman" w:cs="Times New Roman"/>
          <w:bCs/>
          <w:sz w:val="28"/>
          <w:szCs w:val="28"/>
        </w:rPr>
        <w:t xml:space="preserve">Интернет-поддержка  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5DF" w:rsidRPr="001F1146" w:rsidRDefault="00E015DF" w:rsidP="00E015DF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F1146">
        <w:rPr>
          <w:rFonts w:ascii="Times New Roman" w:hAnsi="Times New Roman" w:cs="Times New Roman"/>
          <w:sz w:val="28"/>
          <w:szCs w:val="28"/>
        </w:rPr>
        <w:t xml:space="preserve">В случае необходимости возможно корректирование данного тематического плана, а также ведение дистанционного обучения  с </w:t>
      </w:r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использованием сети Интернет, </w:t>
      </w:r>
      <w:proofErr w:type="spellStart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ЦОРов</w:t>
      </w:r>
      <w:proofErr w:type="spellEnd"/>
      <w:r w:rsidRPr="001F11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электронных ресурсов</w:t>
      </w:r>
    </w:p>
    <w:p w:rsidR="00E015DF" w:rsidRPr="001F1146" w:rsidRDefault="00E015DF" w:rsidP="00E015DF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015DF" w:rsidRPr="001F1146" w:rsidRDefault="00E015DF" w:rsidP="00E015DF">
      <w:pPr>
        <w:rPr>
          <w:rFonts w:ascii="Times New Roman" w:hAnsi="Times New Roman" w:cs="Times New Roman"/>
          <w:sz w:val="28"/>
          <w:szCs w:val="28"/>
        </w:rPr>
      </w:pPr>
    </w:p>
    <w:p w:rsidR="004720F5" w:rsidRPr="001F1146" w:rsidRDefault="00472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0F5" w:rsidRPr="001F1146" w:rsidSect="00ED336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61B70"/>
    <w:multiLevelType w:val="multilevel"/>
    <w:tmpl w:val="5DD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E04DF1"/>
    <w:multiLevelType w:val="hybridMultilevel"/>
    <w:tmpl w:val="9CA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3A3B6A"/>
    <w:multiLevelType w:val="multilevel"/>
    <w:tmpl w:val="1D0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"/>
  </w:num>
  <w:num w:numId="3">
    <w:abstractNumId w:val="1"/>
  </w:num>
  <w:num w:numId="4">
    <w:abstractNumId w:val="3"/>
  </w:num>
  <w:num w:numId="5">
    <w:abstractNumId w:val="16"/>
  </w:num>
  <w:num w:numId="6">
    <w:abstractNumId w:val="22"/>
  </w:num>
  <w:num w:numId="7">
    <w:abstractNumId w:val="4"/>
  </w:num>
  <w:num w:numId="8">
    <w:abstractNumId w:val="7"/>
  </w:num>
  <w:num w:numId="9">
    <w:abstractNumId w:val="27"/>
  </w:num>
  <w:num w:numId="10">
    <w:abstractNumId w:val="24"/>
  </w:num>
  <w:num w:numId="11">
    <w:abstractNumId w:val="11"/>
  </w:num>
  <w:num w:numId="12">
    <w:abstractNumId w:val="0"/>
  </w:num>
  <w:num w:numId="13">
    <w:abstractNumId w:val="10"/>
  </w:num>
  <w:num w:numId="14">
    <w:abstractNumId w:val="26"/>
  </w:num>
  <w:num w:numId="15">
    <w:abstractNumId w:val="13"/>
  </w:num>
  <w:num w:numId="16">
    <w:abstractNumId w:val="32"/>
  </w:num>
  <w:num w:numId="17">
    <w:abstractNumId w:val="20"/>
  </w:num>
  <w:num w:numId="18">
    <w:abstractNumId w:val="9"/>
  </w:num>
  <w:num w:numId="19">
    <w:abstractNumId w:val="18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3"/>
  </w:num>
  <w:num w:numId="29">
    <w:abstractNumId w:val="14"/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</w:num>
  <w:num w:numId="33">
    <w:abstractNumId w:val="15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15DF"/>
    <w:rsid w:val="000900C8"/>
    <w:rsid w:val="001F1146"/>
    <w:rsid w:val="00284985"/>
    <w:rsid w:val="004720F5"/>
    <w:rsid w:val="00B324B0"/>
    <w:rsid w:val="00E015DF"/>
    <w:rsid w:val="00E071DD"/>
    <w:rsid w:val="00E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DF"/>
  </w:style>
  <w:style w:type="paragraph" w:styleId="2">
    <w:name w:val="heading 2"/>
    <w:basedOn w:val="a"/>
    <w:next w:val="a"/>
    <w:link w:val="20"/>
    <w:qFormat/>
    <w:rsid w:val="00E015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015DF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E015D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E0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015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E015DF"/>
    <w:rPr>
      <w:b/>
      <w:bCs/>
    </w:rPr>
  </w:style>
  <w:style w:type="character" w:customStyle="1" w:styleId="a5">
    <w:name w:val="Основной текст с отступом Знак"/>
    <w:link w:val="a6"/>
    <w:rsid w:val="00E01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E015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E015DF"/>
  </w:style>
  <w:style w:type="paragraph" w:styleId="a7">
    <w:name w:val="Normal (Web)"/>
    <w:basedOn w:val="a"/>
    <w:rsid w:val="00E015DF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01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15DF"/>
  </w:style>
  <w:style w:type="paragraph" w:customStyle="1" w:styleId="c3">
    <w:name w:val="c3"/>
    <w:basedOn w:val="a"/>
    <w:uiPriority w:val="99"/>
    <w:rsid w:val="00E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5DF"/>
  </w:style>
  <w:style w:type="character" w:customStyle="1" w:styleId="c1">
    <w:name w:val="c1"/>
    <w:basedOn w:val="a0"/>
    <w:rsid w:val="00E015DF"/>
  </w:style>
  <w:style w:type="paragraph" w:customStyle="1" w:styleId="c4">
    <w:name w:val="c4"/>
    <w:basedOn w:val="a"/>
    <w:rsid w:val="00E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15DF"/>
  </w:style>
  <w:style w:type="character" w:customStyle="1" w:styleId="c20">
    <w:name w:val="c20"/>
    <w:basedOn w:val="a0"/>
    <w:rsid w:val="00E015DF"/>
  </w:style>
  <w:style w:type="paragraph" w:styleId="a8">
    <w:name w:val="List Paragraph"/>
    <w:basedOn w:val="a"/>
    <w:uiPriority w:val="34"/>
    <w:qFormat/>
    <w:rsid w:val="001F11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2020-06-19T10:20:00Z</dcterms:created>
  <dcterms:modified xsi:type="dcterms:W3CDTF">2022-11-02T04:31:00Z</dcterms:modified>
</cp:coreProperties>
</file>