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AD" w:rsidRDefault="00DD6AF4">
      <w:pPr>
        <w:spacing w:after="0" w:line="240" w:lineRule="auto"/>
        <w:jc w:val="right"/>
      </w:pPr>
      <w:r>
        <w:t>УТВЕРЖДАЮ</w:t>
      </w:r>
    </w:p>
    <w:p w:rsidR="00B814AD" w:rsidRDefault="00DD6AF4">
      <w:pPr>
        <w:spacing w:after="0" w:line="240" w:lineRule="auto"/>
        <w:jc w:val="right"/>
      </w:pPr>
      <w:r>
        <w:t>ДИРЕКТОР ШКОЛЫ</w:t>
      </w:r>
    </w:p>
    <w:p w:rsidR="00B814AD" w:rsidRDefault="00DD6AF4">
      <w:pPr>
        <w:spacing w:after="0" w:line="240" w:lineRule="auto"/>
        <w:jc w:val="right"/>
      </w:pPr>
      <w:r>
        <w:t>_________ Е.Г.СУДИЧ</w:t>
      </w: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DD6A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АЛБАЗИНСКИЙ ФИЛИАЛ МБОУ СОШ С. УСПЕНОВКА</w:t>
      </w: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DD6AF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ПРОГРАММА</w:t>
      </w:r>
    </w:p>
    <w:p w:rsidR="00B814AD" w:rsidRDefault="00DD6AF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ВНЕУРОЧНОЙ ДЕЯТЕЛЬНОСТИ</w:t>
      </w:r>
    </w:p>
    <w:p w:rsidR="00B814AD" w:rsidRDefault="00DD6AF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«ФИНАНСОВАЯ ГРАМОТНОСТЬ»</w:t>
      </w:r>
    </w:p>
    <w:p w:rsidR="00B814AD" w:rsidRDefault="00DD6AF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5-7 КЛАССЫ</w:t>
      </w: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B814AD">
      <w:pPr>
        <w:jc w:val="center"/>
        <w:rPr>
          <w:rFonts w:ascii="Times New Roman" w:hAnsi="Times New Roman"/>
          <w:sz w:val="28"/>
        </w:rPr>
      </w:pPr>
    </w:p>
    <w:p w:rsidR="00B814AD" w:rsidRDefault="00DD6AF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:rsidR="00B814AD" w:rsidRDefault="00DD6AF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СУДИЧ НАТАЛЬЯ СЕРГЕЕВНА</w:t>
      </w:r>
    </w:p>
    <w:p w:rsidR="00B814AD" w:rsidRDefault="00DD6AF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БИОЛОГИИ И ИНФОРМАТИКИ</w:t>
      </w: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B814AD">
      <w:pPr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393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2020-2021 УЧЕБНЫЙ ГОД</w:t>
      </w:r>
    </w:p>
    <w:p w:rsidR="00B814AD" w:rsidRDefault="00DD6AF4">
      <w:pPr>
        <w:tabs>
          <w:tab w:val="left" w:pos="393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B814AD" w:rsidRDefault="00136E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Рабочая программа курса «Основы финансовой грамотности</w:t>
      </w:r>
      <w:r w:rsidR="00DD6AF4">
        <w:rPr>
          <w:rFonts w:ascii="Times New Roman" w:hAnsi="Times New Roman"/>
          <w:sz w:val="28"/>
        </w:rPr>
        <w:t>» разработана в соответствии с ФГОС ООО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Программа соответствует примерной программе внеурочной деятельности (основное общее образование) и требованиям к дополнительным программам.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136E99">
        <w:rPr>
          <w:rFonts w:ascii="Times New Roman" w:hAnsi="Times New Roman"/>
          <w:sz w:val="28"/>
        </w:rPr>
        <w:t xml:space="preserve">Курс </w:t>
      </w:r>
      <w:r>
        <w:rPr>
          <w:rFonts w:ascii="Times New Roman" w:hAnsi="Times New Roman"/>
          <w:sz w:val="28"/>
        </w:rPr>
        <w:t>«</w:t>
      </w:r>
      <w:r w:rsidR="00136E99">
        <w:rPr>
          <w:rFonts w:ascii="Times New Roman" w:hAnsi="Times New Roman"/>
          <w:sz w:val="28"/>
        </w:rPr>
        <w:t>Основы финансовой грамотности</w:t>
      </w:r>
      <w:r>
        <w:rPr>
          <w:rFonts w:ascii="Times New Roman" w:hAnsi="Times New Roman"/>
          <w:sz w:val="28"/>
        </w:rPr>
        <w:t>» является прикладным курсом, реал</w:t>
      </w:r>
      <w:r w:rsidR="00136E99">
        <w:rPr>
          <w:rFonts w:ascii="Times New Roman" w:hAnsi="Times New Roman"/>
          <w:sz w:val="28"/>
        </w:rPr>
        <w:t>изующим интересы обучающихся 5-6</w:t>
      </w:r>
      <w:r>
        <w:rPr>
          <w:rFonts w:ascii="Times New Roman" w:hAnsi="Times New Roman"/>
          <w:sz w:val="28"/>
        </w:rPr>
        <w:t xml:space="preserve"> классов в сфере экономики семьи. </w:t>
      </w:r>
    </w:p>
    <w:p w:rsidR="00136E99" w:rsidRDefault="00136E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ИЗУЧЕНИЯ КУРСА</w:t>
      </w:r>
    </w:p>
    <w:p w:rsidR="00B814AD" w:rsidRDefault="00DD6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приобретенных знаниях, умениях и способах финансово грамотного поведения;</w:t>
      </w:r>
    </w:p>
    <w:p w:rsidR="00B814AD" w:rsidRDefault="00DD6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правильного поведения, а </w:t>
      </w:r>
      <w:r w:rsidR="00136E99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способов поиска и изучения информации в этой области;</w:t>
      </w:r>
    </w:p>
    <w:p w:rsidR="00B814AD" w:rsidRDefault="00DD6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интереса учащихся к дальнейшему получению знаний в сфере финансовой грамотности, к учебно – исследовательской и проектной деятельности в области экономики семьи.</w:t>
      </w: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СОДЕРЖАТЕЛЬНЫЕ ЛИНИИ КУРСА «</w:t>
      </w:r>
      <w:r w:rsidR="00136E99">
        <w:rPr>
          <w:rFonts w:ascii="Times New Roman" w:hAnsi="Times New Roman"/>
          <w:sz w:val="28"/>
        </w:rPr>
        <w:t xml:space="preserve">ОСНОВЫ </w:t>
      </w:r>
      <w:r>
        <w:rPr>
          <w:rFonts w:ascii="Times New Roman" w:hAnsi="Times New Roman"/>
          <w:sz w:val="28"/>
        </w:rPr>
        <w:t>ФИНАНСОВАЯ ГРАМОТНОСТЬ»</w:t>
      </w:r>
    </w:p>
    <w:p w:rsidR="00B814AD" w:rsidRDefault="00DD6AF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Деньги, их история, виды, функции;</w:t>
      </w:r>
    </w:p>
    <w:p w:rsidR="00B814AD" w:rsidRDefault="00DD6AF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Семейный бюджет;</w:t>
      </w:r>
    </w:p>
    <w:p w:rsidR="00B814AD" w:rsidRDefault="00DD6AF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Экономические отношения семьи и государства;</w:t>
      </w:r>
    </w:p>
    <w:p w:rsidR="00B814AD" w:rsidRDefault="00DD6AF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финансовые организации;</w:t>
      </w:r>
    </w:p>
    <w:p w:rsidR="00B814AD" w:rsidRDefault="00DD6AF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Собственный бизнес.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межпредметные проекты, например: «Банк и его услуги», «Смета подготовки ребенка к началу учебного года», «Расходы на проведение праздника (школьного, семейного, государственного, профессионального)» и т.д.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Учебные материалы и задания подобраны в соответствии с возрастными особенностями детей и включают:</w:t>
      </w:r>
    </w:p>
    <w:p w:rsidR="00B814AD" w:rsidRDefault="00DD6A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 элементарными денежными расчетами;</w:t>
      </w:r>
    </w:p>
    <w:p w:rsidR="00B814AD" w:rsidRDefault="00DD6A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Кейсы по экономике семьи;</w:t>
      </w:r>
    </w:p>
    <w:p w:rsidR="00B814AD" w:rsidRDefault="00DD6A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Игры, практические задания по работе с простой финансовой информацией;</w:t>
      </w:r>
    </w:p>
    <w:p w:rsidR="00B814AD" w:rsidRDefault="00DD6A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графиков и диаграмм;</w:t>
      </w:r>
    </w:p>
    <w:p w:rsidR="00B814AD" w:rsidRDefault="00DD6A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 – исследования и проекты в области экономических отношений в семье и обществе.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процессе изучения курса формируются умения и навыки работы с текстами, таблицами, схемами, а так же навыки поиска, анализа и предоставления информации и публичных выступлений, проектной работы и работы в малых группах.</w:t>
      </w: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изучения курса «</w:t>
      </w:r>
      <w:r w:rsidR="00136E99">
        <w:rPr>
          <w:rFonts w:ascii="Times New Roman" w:hAnsi="Times New Roman"/>
          <w:sz w:val="28"/>
        </w:rPr>
        <w:t>Основы финансовой грамотности</w:t>
      </w:r>
      <w:r>
        <w:rPr>
          <w:rFonts w:ascii="Times New Roman" w:hAnsi="Times New Roman"/>
          <w:sz w:val="28"/>
        </w:rPr>
        <w:t>»:</w:t>
      </w:r>
    </w:p>
    <w:p w:rsidR="00B814AD" w:rsidRDefault="00DD6A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B814AD" w:rsidRDefault="00DD6A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начальными навыками адаптации в мире финансовых отношений: сопоставление доходов и расходов, расчет процентов, сопоставление доходности вложений на простых примерах;</w:t>
      </w:r>
    </w:p>
    <w:p w:rsidR="00B814AD" w:rsidRDefault="00DD6A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самостоятельности и личной ответственности за свое финансовое поведение, планирование собственного бюджета, предложение вариантов собственного заработка;</w:t>
      </w:r>
    </w:p>
    <w:p w:rsidR="00B814AD" w:rsidRDefault="00DD6A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B814AD" w:rsidRDefault="00DD6A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собственной финансовой грамотности и мотивации к её развитию.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 изучения курса «</w:t>
      </w:r>
      <w:r w:rsidR="00136E99">
        <w:rPr>
          <w:rFonts w:ascii="Times New Roman" w:hAnsi="Times New Roman"/>
          <w:sz w:val="28"/>
        </w:rPr>
        <w:t>Основы финансовой грамотности</w:t>
      </w:r>
      <w:r>
        <w:rPr>
          <w:rFonts w:ascii="Times New Roman" w:hAnsi="Times New Roman"/>
          <w:sz w:val="28"/>
        </w:rPr>
        <w:t>»: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 – сайтах, в газетах и журналах, на основе проведения простых опросов и интервью;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представлять результаты анализа простой финансовой и статической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причинно – 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рассуждений – обоснований;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производить расчеты на условных примерах, в том числе с использованием интернет – калькуляторов, рассчитывать доходы и расходы семьи, величину подоходного налога и НДС, проценты по депозитам и кредитам, проводить расчеты с валютными курсами;</w:t>
      </w:r>
    </w:p>
    <w:p w:rsidR="00B814AD" w:rsidRDefault="00DD6A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инфоормация, учебный проект в области экономики семьи, учебное исследование экономических отношений в семье и обществе).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</w:t>
      </w:r>
    </w:p>
    <w:p w:rsidR="00B814AD" w:rsidRDefault="00DD6A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возможностей;</w:t>
      </w:r>
    </w:p>
    <w:p w:rsidR="00B814AD" w:rsidRDefault="00DD6A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Самостоятельное планирование действий по изучению экономики семьи, экономических отношений в семье и обществе;</w:t>
      </w:r>
    </w:p>
    <w:p w:rsidR="00B814AD" w:rsidRDefault="00DD6A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B814AD" w:rsidRDefault="00DD6A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B814AD" w:rsidRDefault="00DD6A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приемов саморегуляции для достижения эффектов успокоения, восстановления и активизации.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</w:t>
      </w:r>
    </w:p>
    <w:p w:rsidR="00B814AD" w:rsidRDefault="00DD6A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B814AD" w:rsidRDefault="00DD6A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учета интересов сторон;</w:t>
      </w:r>
    </w:p>
    <w:p w:rsidR="00B814AD" w:rsidRDefault="00DD6A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формулировать, аргументировать и отстаивать свое мнение;</w:t>
      </w:r>
    </w:p>
    <w:p w:rsidR="00B814AD" w:rsidRDefault="00DD6A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B814AD" w:rsidRDefault="00DD6A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информационно – коммуникативные технологии для решения учебных и практических задач курса «Финансовая грамотность».</w:t>
      </w:r>
    </w:p>
    <w:p w:rsidR="00B814AD" w:rsidRDefault="00DD6A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изучения курса «</w:t>
      </w:r>
      <w:r w:rsidR="00136E99">
        <w:rPr>
          <w:rFonts w:ascii="Times New Roman" w:hAnsi="Times New Roman"/>
          <w:sz w:val="28"/>
        </w:rPr>
        <w:t>Основы финансовой грамотности</w:t>
      </w:r>
      <w:r>
        <w:rPr>
          <w:rFonts w:ascii="Times New Roman" w:hAnsi="Times New Roman"/>
          <w:sz w:val="28"/>
        </w:rPr>
        <w:t>»: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приемов работы с простой финансовой и статистической информацией, ее осмысление, проведение простых финансовых расчетов;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делать выводы и давать обоснованные оценки экономических ситуаций на простых примерах;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элементарных проблем в области семейных финансов и нахождение путей решения;</w:t>
      </w:r>
    </w:p>
    <w:p w:rsidR="00B814AD" w:rsidRDefault="00DD6AF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B814AD">
      <w:pPr>
        <w:sectPr w:rsidR="00B814AD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 – ТЕМАТИЧЕСКИЙ ПЛАН</w:t>
      </w:r>
    </w:p>
    <w:p w:rsidR="00B814AD" w:rsidRDefault="00B814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6368"/>
        <w:gridCol w:w="3129"/>
        <w:gridCol w:w="1501"/>
      </w:tblGrid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занятия 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занятия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136E99">
        <w:tc>
          <w:tcPr>
            <w:tcW w:w="11815" w:type="dxa"/>
            <w:gridSpan w:val="4"/>
          </w:tcPr>
          <w:p w:rsidR="00136E99" w:rsidRDefault="00136E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– 6 КЛАСС</w:t>
            </w:r>
          </w:p>
        </w:tc>
      </w:tr>
      <w:tr w:rsidR="00136E99">
        <w:tc>
          <w:tcPr>
            <w:tcW w:w="10314" w:type="dxa"/>
            <w:gridSpan w:val="3"/>
          </w:tcPr>
          <w:p w:rsidR="00136E99" w:rsidRDefault="009D65C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в курс «Основы финансовой грамотности</w:t>
            </w:r>
            <w:r w:rsidR="00136E99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важно развивать свою финансовую грамотность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портфолио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чего зависит благосостояние семьи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учебной задачи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3/3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оценивать финансовое поведение людей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учебной задачи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оценивать свое финансовое поведение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учебной задачи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10314" w:type="dxa"/>
            <w:gridSpan w:val="3"/>
          </w:tcPr>
          <w:p w:rsidR="00136E99" w:rsidRDefault="00136E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Доходы и расходы семьи</w:t>
            </w:r>
          </w:p>
        </w:tc>
        <w:tc>
          <w:tcPr>
            <w:tcW w:w="1501" w:type="dxa"/>
          </w:tcPr>
          <w:p w:rsidR="00136E99" w:rsidRDefault="009D65C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5/1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Деньги: что это такое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6/2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чего складываются доходы семьи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7/3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считать семейные доходы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8/4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Исследуем доходы семьи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- исследование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9/5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появляются расходы семьи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10/6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считать семейные расходы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11/7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Исследуем расходы семьи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12/8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сформировать семейный бюджет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10314" w:type="dxa"/>
            <w:gridSpan w:val="3"/>
          </w:tcPr>
          <w:p w:rsidR="00136E99" w:rsidRDefault="00136E9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Риски потери денег и имущества и как человек может от этого защитится</w:t>
            </w:r>
          </w:p>
        </w:tc>
        <w:tc>
          <w:tcPr>
            <w:tcW w:w="1501" w:type="dxa"/>
          </w:tcPr>
          <w:p w:rsidR="00136E99" w:rsidRDefault="009D65C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136E99">
              <w:rPr>
                <w:rFonts w:ascii="Times New Roman" w:hAnsi="Times New Roman"/>
                <w:sz w:val="24"/>
              </w:rPr>
              <w:t>/1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возникают риски потери денег имущества и как от этого защитится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136E99">
              <w:rPr>
                <w:rFonts w:ascii="Times New Roman" w:hAnsi="Times New Roman"/>
                <w:sz w:val="24"/>
              </w:rPr>
              <w:t>/2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страхование и для чего оно необходимо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136E99">
              <w:rPr>
                <w:rFonts w:ascii="Times New Roman" w:hAnsi="Times New Roman"/>
                <w:sz w:val="24"/>
              </w:rPr>
              <w:t>/3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 как можно страховать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16/4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Исследуем, что застраховано в семье и сколько это стоит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- исследование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E99">
        <w:tc>
          <w:tcPr>
            <w:tcW w:w="817" w:type="dxa"/>
          </w:tcPr>
          <w:p w:rsidR="00136E99" w:rsidRDefault="009D65C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17/5</w:t>
            </w:r>
          </w:p>
        </w:tc>
        <w:tc>
          <w:tcPr>
            <w:tcW w:w="6368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определить надежность страховых компаний</w:t>
            </w:r>
          </w:p>
        </w:tc>
        <w:tc>
          <w:tcPr>
            <w:tcW w:w="3129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1501" w:type="dxa"/>
          </w:tcPr>
          <w:p w:rsidR="00136E99" w:rsidRDefault="00136E9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8C0603" w:rsidRDefault="008C0603">
      <w:pPr>
        <w:tabs>
          <w:tab w:val="left" w:pos="3937"/>
        </w:tabs>
        <w:jc w:val="both"/>
        <w:rPr>
          <w:rFonts w:ascii="Times New Roman" w:hAnsi="Times New Roman"/>
          <w:sz w:val="28"/>
        </w:rPr>
      </w:pPr>
    </w:p>
    <w:p w:rsidR="008C0603" w:rsidRDefault="008C0603">
      <w:pPr>
        <w:tabs>
          <w:tab w:val="left" w:pos="3937"/>
        </w:tabs>
        <w:jc w:val="both"/>
        <w:rPr>
          <w:rFonts w:ascii="Times New Roman" w:hAnsi="Times New Roman"/>
          <w:sz w:val="28"/>
        </w:rPr>
      </w:pPr>
    </w:p>
    <w:p w:rsidR="00B814AD" w:rsidRDefault="00B814AD">
      <w:pPr>
        <w:tabs>
          <w:tab w:val="left" w:pos="3937"/>
        </w:tabs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393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КУРСА</w:t>
      </w:r>
    </w:p>
    <w:p w:rsidR="00B814AD" w:rsidRDefault="00DD6AF4">
      <w:pPr>
        <w:tabs>
          <w:tab w:val="left" w:pos="393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5-6 КЛАСС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 В КУРС «</w:t>
      </w:r>
      <w:r w:rsidR="009D65C5">
        <w:rPr>
          <w:rFonts w:ascii="Times New Roman" w:hAnsi="Times New Roman"/>
          <w:b/>
          <w:sz w:val="28"/>
        </w:rPr>
        <w:t>ОСНОВЫ ФИНАНСОВОЙ ГРАМОТНОСТИ</w:t>
      </w:r>
      <w:r>
        <w:rPr>
          <w:rFonts w:ascii="Times New Roman" w:hAnsi="Times New Roman"/>
          <w:b/>
          <w:sz w:val="28"/>
        </w:rPr>
        <w:t>»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Базовые понятия:</w:t>
      </w:r>
      <w:r>
        <w:rPr>
          <w:rFonts w:ascii="Times New Roman" w:hAnsi="Times New Roman"/>
          <w:sz w:val="28"/>
        </w:rPr>
        <w:t xml:space="preserve"> финансовая грамотность, благосостояние, финансовое поведение.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характеристики и установки</w:t>
      </w:r>
      <w:r>
        <w:rPr>
          <w:rFonts w:ascii="Times New Roman" w:hAnsi="Times New Roman"/>
          <w:sz w:val="28"/>
        </w:rPr>
        <w:t xml:space="preserve"> – осознание необходимости развития в повседневном принятии финансовых решений в своей семье.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Базовый уровень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научатся: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метапредметных результатов (освоения метапредметных УУД):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цели развития собственной финансовой грамотности и планировать способы их достижения;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учебное сотрудничество и совместную деятельность со взрослыми (учителем, членами своей семьи) и сверстниками для достижения целей развития собственной финансовой грамотности;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Выдвигать версии решения проблем экономики семьи, экономических отношений семьи и общества, формулировать гипотезы, предвосхищать конечный результат;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актуальную финансовую информацию в сети Интернет;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свою оценку финансового поведения людей в конкретных ситуациях;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неграмотного финансового поведения и моделировать иные варианты поведения в аналогичных ситуациях;</w:t>
      </w:r>
    </w:p>
    <w:p w:rsidR="00B814AD" w:rsidRDefault="00DD6AF4">
      <w:pPr>
        <w:pStyle w:val="a3"/>
        <w:numPr>
          <w:ilvl w:val="0"/>
          <w:numId w:val="1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Актуализировать имеющиеся знания и практические навыки по финансовой грамотности;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предметных результатов (освоения предметных УУД):</w:t>
      </w:r>
    </w:p>
    <w:p w:rsidR="00B814AD" w:rsidRDefault="00DD6AF4">
      <w:pPr>
        <w:pStyle w:val="a3"/>
        <w:numPr>
          <w:ilvl w:val="0"/>
          <w:numId w:val="11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от чего зависит финансовое благосостояние человека;</w:t>
      </w:r>
    </w:p>
    <w:p w:rsidR="00B814AD" w:rsidRDefault="00DD6AF4">
      <w:pPr>
        <w:pStyle w:val="a3"/>
        <w:numPr>
          <w:ilvl w:val="0"/>
          <w:numId w:val="11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</w:r>
    </w:p>
    <w:p w:rsidR="00B814AD" w:rsidRDefault="00DD6AF4">
      <w:pPr>
        <w:pStyle w:val="a3"/>
        <w:numPr>
          <w:ilvl w:val="0"/>
          <w:numId w:val="11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свою оценку поведения людей в конкретных ситуациях;</w:t>
      </w:r>
    </w:p>
    <w:p w:rsidR="00B814AD" w:rsidRDefault="00DD6AF4">
      <w:pPr>
        <w:pStyle w:val="a3"/>
        <w:numPr>
          <w:ilvl w:val="0"/>
          <w:numId w:val="11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обязательные знания и умения, необходимые для приобретения финансовой грамотности.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Повышенный уровень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получит возможность научиться: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устойчивый интерес к развитию собственной финансовой грамотности;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 определять цели и способы развития собственной финансовой грамотности в конкретных жизненных ситуациях;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(с участием взрослых) финансовое благосостояние своей семьи;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как свое финансовое поведение, так и финансовое поведение других людей в решении повседневных финансовых задач;</w:t>
      </w:r>
    </w:p>
    <w:p w:rsidR="00B814AD" w:rsidRDefault="00DD6AF4">
      <w:pPr>
        <w:pStyle w:val="a3"/>
        <w:numPr>
          <w:ilvl w:val="0"/>
          <w:numId w:val="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планировать дальнейшее развитие своей финансовой грамотности.</w:t>
      </w:r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1. ДОХОДЫ И РАСХОДЫ СЕМЬИ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понятия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научатся:</w:t>
      </w:r>
    </w:p>
    <w:p w:rsidR="00B814AD" w:rsidRDefault="00DD6AF4">
      <w:pPr>
        <w:pStyle w:val="a3"/>
        <w:numPr>
          <w:ilvl w:val="0"/>
          <w:numId w:val="1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метапредметных результатов (освоения метапредметных УУД):</w:t>
      </w:r>
    </w:p>
    <w:p w:rsidR="00B814AD" w:rsidRDefault="00DD6AF4">
      <w:pPr>
        <w:pStyle w:val="a3"/>
        <w:numPr>
          <w:ilvl w:val="0"/>
          <w:numId w:val="13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основные источники доходов семьи;</w:t>
      </w:r>
    </w:p>
    <w:p w:rsidR="00B814AD" w:rsidRDefault="00DD6AF4">
      <w:pPr>
        <w:pStyle w:val="a3"/>
        <w:numPr>
          <w:ilvl w:val="0"/>
          <w:numId w:val="13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задачи, требующие денежных расчетов;</w:t>
      </w:r>
    </w:p>
    <w:p w:rsidR="00B814AD" w:rsidRDefault="00DD6AF4">
      <w:pPr>
        <w:pStyle w:val="a3"/>
        <w:numPr>
          <w:ilvl w:val="0"/>
          <w:numId w:val="13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Считать доходы и расходы семейного бюджета и делать выводы о его сбалансированности;</w:t>
      </w:r>
    </w:p>
    <w:p w:rsidR="00B814AD" w:rsidRDefault="00DD6AF4">
      <w:pPr>
        <w:pStyle w:val="a3"/>
        <w:numPr>
          <w:ilvl w:val="0"/>
          <w:numId w:val="1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предметных результатов (освоения предметных УУД):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проблемы бартерного (товарного) обмена;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свойства предмета, играющего роль денег;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назначение денег, в том числе историю их возникновения;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регулярные и нерегулярные источники дохода, направления расходов семьи, указывать их примерную величину с учетом региона проживания;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как формируется семейный бюджет;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Подсчитывать доли расходов на разные товары и услуги (товары и услуги первой необходимости, товары длительного пользования, товары текущего потребления);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Подсчитывать в общих расходах семьи долю расходов на обязательные платежи;</w:t>
      </w:r>
    </w:p>
    <w:p w:rsidR="00B814AD" w:rsidRDefault="00DD6AF4">
      <w:pPr>
        <w:pStyle w:val="a3"/>
        <w:numPr>
          <w:ilvl w:val="0"/>
          <w:numId w:val="1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из чего могут складываться планируемые и непредвиденные расходы семейного бюджета.</w:t>
      </w:r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2. РИСКИ ПОТЕРИ ДЕНЕГ И ИМУЩЕСТВА И КАК ЧЕЛОВЕК МОЖЕТ ОТ ЭТОГО ЗАЩИТИТЬСЯ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Базовые понятия</w:t>
      </w:r>
      <w:r>
        <w:rPr>
          <w:rFonts w:ascii="Times New Roman" w:hAnsi="Times New Roman"/>
          <w:sz w:val="28"/>
        </w:rPr>
        <w:t>: страхование, цели и функции страхования, виды страхования, страховой полис, страховая компания, больничный лист.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характеристики и установки:</w:t>
      </w:r>
    </w:p>
    <w:p w:rsidR="00B814AD" w:rsidRDefault="00DD6AF4">
      <w:pPr>
        <w:pStyle w:val="a3"/>
        <w:numPr>
          <w:ilvl w:val="0"/>
          <w:numId w:val="1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возможности возникновения особых жизненных ситуаций (рождение ребенка, потеря работы, болезнь, несчастные случаи, форс – мажорные ситуации), которые могут привести к снижению личного благосостояния;</w:t>
      </w:r>
    </w:p>
    <w:p w:rsidR="00B814AD" w:rsidRDefault="00DD6AF4">
      <w:pPr>
        <w:pStyle w:val="a3"/>
        <w:numPr>
          <w:ilvl w:val="0"/>
          <w:numId w:val="1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страхования и сбережений для решения финансовых проблем семьи в особых жизненных ситуациях.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Базовый уровень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научатся:</w:t>
      </w:r>
    </w:p>
    <w:p w:rsidR="00B814AD" w:rsidRDefault="00DD6AF4">
      <w:pPr>
        <w:pStyle w:val="a3"/>
        <w:numPr>
          <w:ilvl w:val="0"/>
          <w:numId w:val="15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метапредметных результатов (освоения метапредметных УУД):</w:t>
      </w:r>
    </w:p>
    <w:p w:rsidR="00B814AD" w:rsidRDefault="00DD6AF4">
      <w:pPr>
        <w:pStyle w:val="a3"/>
        <w:numPr>
          <w:ilvl w:val="0"/>
          <w:numId w:val="16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финансовые последствия особых жизненных ситуаций для семьи;</w:t>
      </w:r>
    </w:p>
    <w:p w:rsidR="00B814AD" w:rsidRDefault="00DD6AF4">
      <w:pPr>
        <w:pStyle w:val="a3"/>
        <w:numPr>
          <w:ilvl w:val="0"/>
          <w:numId w:val="16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вид страхования и его цель;</w:t>
      </w:r>
    </w:p>
    <w:p w:rsidR="00B814AD" w:rsidRDefault="00DD6AF4">
      <w:pPr>
        <w:pStyle w:val="a3"/>
        <w:numPr>
          <w:ilvl w:val="0"/>
          <w:numId w:val="16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Рассчитывать стоимость страховки жилья, имущества, автомобиля, жизни, здоровья с помощью калькулятора на сайте страховой компании;</w:t>
      </w:r>
    </w:p>
    <w:p w:rsidR="00B814AD" w:rsidRDefault="00DD6AF4">
      <w:pPr>
        <w:pStyle w:val="a3"/>
        <w:numPr>
          <w:ilvl w:val="0"/>
          <w:numId w:val="16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актуальную информацию о страховых компаниях и услугах.</w:t>
      </w:r>
    </w:p>
    <w:p w:rsidR="00B814AD" w:rsidRDefault="00DD6AF4">
      <w:pPr>
        <w:pStyle w:val="a3"/>
        <w:numPr>
          <w:ilvl w:val="0"/>
          <w:numId w:val="15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достижения предметных результатов (освоения предметных УУД):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особые жизненные ситуации, которые могут приводить к снижению благосостояния семьи;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как сбережения и страхование могут смягчить последствия особых жизненных ситуаций;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что такое страхование и для чего оно необходимо;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виды страхования;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добровольного страхования и указывать примерную стоимость страховки;</w:t>
      </w:r>
    </w:p>
    <w:p w:rsidR="00B814AD" w:rsidRDefault="00DD6AF4">
      <w:pPr>
        <w:pStyle w:val="a3"/>
        <w:numPr>
          <w:ilvl w:val="0"/>
          <w:numId w:val="1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Высчитывать долю годовых страховочных выплат в семейном бюджете.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Повышенный уровень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получит возможность научиться:</w:t>
      </w:r>
    </w:p>
    <w:p w:rsidR="00B814AD" w:rsidRDefault="00DD6AF4">
      <w:pPr>
        <w:pStyle w:val="a3"/>
        <w:numPr>
          <w:ilvl w:val="0"/>
          <w:numId w:val="15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и понимать причинно – следственные связи между особыми жизненными ситуациями и изменением благосостояния семьи;</w:t>
      </w:r>
    </w:p>
    <w:p w:rsidR="00B814AD" w:rsidRDefault="00DD6AF4">
      <w:pPr>
        <w:pStyle w:val="a3"/>
        <w:numPr>
          <w:ilvl w:val="0"/>
          <w:numId w:val="15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финансовые преимущества использования страхования для сокращения финансовых потерь.</w:t>
      </w:r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Формы и методы организации учебно – познавательной деятельности</w:t>
      </w:r>
    </w:p>
    <w:p w:rsidR="00B814AD" w:rsidRDefault="009D65C5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При организации курса «Основы финансовой грамотности</w:t>
      </w:r>
      <w:r w:rsidR="00DD6AF4">
        <w:rPr>
          <w:rFonts w:ascii="Times New Roman" w:hAnsi="Times New Roman"/>
          <w:sz w:val="28"/>
        </w:rPr>
        <w:t>» целесообразно использовать следующие формы занятий: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Практикум - </w:t>
      </w:r>
      <w:r>
        <w:rPr>
          <w:rFonts w:ascii="Times New Roman" w:hAnsi="Times New Roman"/>
          <w:sz w:val="28"/>
        </w:rPr>
        <w:t xml:space="preserve"> это форма организации учебного занятия, направленная на практическое усвоение какого – либо вопроса курса; используется для формирования определенных умений и компетенций.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Цель практикума заключается в выполнении практических заданий тренировочного характера, в освоении умения применять знания из области финансов для решения реальных финансовых задач, в овладении приемами и способами работы с понятиями, таблицами, справочниками, в освоении умения устанавливать связи между различными экономическими понятиями, иллюстрировать теоретические положения самостоятельно подобранными примерами.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Практикум может быть организован как в индивидуальной, так и в групповой форме в зависимости от этапа, целей и уровня освоения темы школьниками. В ходе практикума могут быть организованны следующие ситуации:</w:t>
      </w:r>
    </w:p>
    <w:p w:rsidR="00B814AD" w:rsidRDefault="00DD6AF4">
      <w:pPr>
        <w:pStyle w:val="a3"/>
        <w:numPr>
          <w:ilvl w:val="0"/>
          <w:numId w:val="2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 решение участниками конкретных финансовых задач с поиском информации на сайтах финансовых организаций, пенсионного фонда, налоговой службы и др.;</w:t>
      </w:r>
    </w:p>
    <w:p w:rsidR="00B814AD" w:rsidRDefault="00DD6AF4">
      <w:pPr>
        <w:pStyle w:val="a3"/>
        <w:numPr>
          <w:ilvl w:val="0"/>
          <w:numId w:val="2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обсуждение процедуры решения этих задач, выявление типичных ошибок при их решении, нахождение способов недопущения ошибок;</w:t>
      </w:r>
    </w:p>
    <w:p w:rsidR="00B814AD" w:rsidRDefault="00DD6AF4">
      <w:pPr>
        <w:pStyle w:val="a3"/>
        <w:numPr>
          <w:ilvl w:val="0"/>
          <w:numId w:val="27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взаимопроверка правильности полученных результатов, правильности и точности выполнения процедуры решения частных финансовых задач.</w:t>
      </w:r>
    </w:p>
    <w:p w:rsidR="00B814AD" w:rsidRDefault="00DD6AF4">
      <w:pPr>
        <w:pStyle w:val="a3"/>
        <w:tabs>
          <w:tab w:val="left" w:pos="393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Учебные кейсы, которые используются в данном курсе, предполагают ситуации из реальной жизни с разработанными к ней вопросами.для детей 5-6 класса ситуация максимально приближена к реальной, но является упрощенной.</w:t>
      </w:r>
    </w:p>
    <w:p w:rsidR="00B814AD" w:rsidRDefault="00DD6AF4">
      <w:pPr>
        <w:pStyle w:val="a3"/>
        <w:tabs>
          <w:tab w:val="left" w:pos="393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Мини - исследование - </w:t>
      </w:r>
      <w:r>
        <w:rPr>
          <w:rFonts w:ascii="Times New Roman" w:hAnsi="Times New Roman"/>
          <w:sz w:val="28"/>
        </w:rPr>
        <w:t>это форма организации учебного занятия, реализуемая на основе технологии исследовательской деятельности.  Проводится  как индивидуально, так и с подгруппой учеников.</w:t>
      </w:r>
    </w:p>
    <w:p w:rsidR="00B814AD" w:rsidRDefault="00DD6AF4">
      <w:pPr>
        <w:pStyle w:val="a3"/>
        <w:tabs>
          <w:tab w:val="left" w:pos="393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Любое исследование предполагает определение цели, постановку проблемного вопроса, выдвижение гипотезы и её проверку, сбор, обработку и анализ информации и оценку полученных результатов. Естественно, что учащиеся 5-7 классов находятся на разных этапах освоения этой деятельности.для проведения мини - исследования используется один - два источника, результаты представляются в простой форме, например в виде таблицы, графика или короткого доклада, основных выводов. подобные работы доступны и для учащихся 5 классов.</w:t>
      </w:r>
    </w:p>
    <w:p w:rsidR="00B814AD" w:rsidRDefault="00DD6AF4">
      <w:pPr>
        <w:tabs>
          <w:tab w:val="left" w:pos="3937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Занятие - игра - </w:t>
      </w:r>
      <w:r>
        <w:rPr>
          <w:rFonts w:ascii="Times New Roman" w:hAnsi="Times New Roman"/>
          <w:sz w:val="28"/>
        </w:rPr>
        <w:t>это форма организации учебной деятельности, направленная на освоение школьниками   практического опыта взаимодействия в области семейных (личных) финансов в имитационной игровой ситуации.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каждое подобное занятие имеет как игровую, так и образовательную цель и проходит по определенным правилам, которые сообщаются участникам.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Правила определяют действия каждого участника игры и их взаимодействие. В рамках игры учащиеся выполняют следующие действия:</w:t>
      </w:r>
    </w:p>
    <w:p w:rsidR="00B814AD" w:rsidRDefault="00DD6AF4">
      <w:pPr>
        <w:numPr>
          <w:ilvl w:val="0"/>
          <w:numId w:val="28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выбирают игровые роли - например, членов семьи, продумывают "свои" желания, поступки в соответствии с ролью;</w:t>
      </w:r>
    </w:p>
    <w:p w:rsidR="00B814AD" w:rsidRDefault="00DD6AF4">
      <w:pPr>
        <w:numPr>
          <w:ilvl w:val="0"/>
          <w:numId w:val="28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совершают игровые действия:</w:t>
      </w:r>
    </w:p>
    <w:p w:rsidR="00B814AD" w:rsidRDefault="00DD6AF4">
      <w:pPr>
        <w:numPr>
          <w:ilvl w:val="0"/>
          <w:numId w:val="2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семьи в ситуации, когда кто-то заболел, вышел на пенсию, начал учебу в везу на платной основе, возможности получения новых источников доходов;</w:t>
      </w:r>
    </w:p>
    <w:p w:rsidR="00B814AD" w:rsidRDefault="00DD6AF4">
      <w:pPr>
        <w:numPr>
          <w:ilvl w:val="0"/>
          <w:numId w:val="2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семьи в разных ситуациях: предстоящий совместный отдых, необходимость совершения крупной покупки;</w:t>
      </w:r>
    </w:p>
    <w:p w:rsidR="00B814AD" w:rsidRDefault="00DD6AF4">
      <w:pPr>
        <w:numPr>
          <w:ilvl w:val="0"/>
          <w:numId w:val="29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налоги семьи: подсчитать общую сумму налогов, что и каким образом семья получает за счет выплачиваемых налогов.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участвуют в групповой работе по игровому заданию:</w:t>
      </w:r>
    </w:p>
    <w:p w:rsidR="00B814AD" w:rsidRDefault="00DD6AF4">
      <w:pPr>
        <w:numPr>
          <w:ilvl w:val="0"/>
          <w:numId w:val="3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изучают источники информации по средним заработным платам, ценам на различные товары и нормам их потребления, по различным видам и объемам налоговых выплат, размерам оплат коммунальных услуг;</w:t>
      </w:r>
    </w:p>
    <w:p w:rsidR="00B814AD" w:rsidRDefault="00DD6AF4">
      <w:pPr>
        <w:numPr>
          <w:ilvl w:val="0"/>
          <w:numId w:val="3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проводят мозговой штурм - какие расходы, доходы, налоги могут быть в условной семье, уточняют заданную семейную ситуацию;</w:t>
      </w:r>
    </w:p>
    <w:p w:rsidR="00B814AD" w:rsidRDefault="00DD6AF4">
      <w:pPr>
        <w:numPr>
          <w:ilvl w:val="0"/>
          <w:numId w:val="30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участвуют в межгрупповой дискуссии - выступления от имени семей с представлением результатов групповой работы и ответов на вопросы, оценка работы "экспертами";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по-настоящему взаимодействуют с играющими, которые исполняют свои роли: "родители" ведут себя как взрослые, ограничивают желания "детей", аргументируют свои решения; "дети" руководствуются своими желаниями, эмоциями;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воспроизводят область семейных и личных отношений по вопросам бюджета.</w:t>
      </w:r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перед началом игры проводит инструктаж: как должны вести себя родители в роли детей, как должны вести себя дети в роли родителей, какова общая цель, какие ситуации предстоит проиграть. В конце игры подводится итог: чему в этой игре научились? Что стало личным достижением участия в игре? Как можно представить результаты игры в своем портфолио? Производится самооценка и взаимооценка участия в игре.</w:t>
      </w:r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814AD" w:rsidRDefault="00DD6AF4" w:rsidP="009D65C5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Учебное проектирование - </w:t>
      </w:r>
      <w:r>
        <w:rPr>
          <w:rFonts w:ascii="Times New Roman" w:hAnsi="Times New Roman"/>
          <w:sz w:val="28"/>
        </w:rPr>
        <w:t>одна из личностно ориентированных технологий, интегрирующая в себе проблемный подход, групповые методы, рефлексивные, исследовательские и поисковые методы.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Цель использования учебного проектирования заключается в вовлечении школьников в процесс изучения реальных жизненных ситуаций в области финансов, в оформлении активной жизненной позиции и ответственности. Учебное проектирование в курсе - это совместная учебно - познавательная, творческая или игровая деятельность учащихся - партеров, имеющих общую цель и согласованные способы деятельности, которая направлена на достижение общего результата по решению какой - либо практической проблемы, значимой для участников проекта.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Учебный мини - проект </w:t>
      </w:r>
      <w:r>
        <w:rPr>
          <w:rFonts w:ascii="Times New Roman" w:hAnsi="Times New Roman"/>
          <w:sz w:val="28"/>
        </w:rPr>
        <w:t xml:space="preserve">обязательно должен иметь ясную, реально достижимую цель и четкий план действий. Реализация плана работы над проектом обычно включает: </w:t>
      </w:r>
    </w:p>
    <w:p w:rsidR="00B814AD" w:rsidRDefault="00DD6AF4">
      <w:pPr>
        <w:numPr>
          <w:ilvl w:val="0"/>
          <w:numId w:val="3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темы проекта, которая имеет реальную практическую значимость и интересна участникам проектной группы; </w:t>
      </w:r>
    </w:p>
    <w:p w:rsidR="00B814AD" w:rsidRDefault="00DD6AF4">
      <w:pPr>
        <w:numPr>
          <w:ilvl w:val="0"/>
          <w:numId w:val="3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обсуждение, каким будет проектный продукт, как его подготовить;</w:t>
      </w:r>
    </w:p>
    <w:p w:rsidR="00B814AD" w:rsidRDefault="00DD6AF4">
      <w:pPr>
        <w:numPr>
          <w:ilvl w:val="0"/>
          <w:numId w:val="3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проектного продукта в группе;</w:t>
      </w:r>
    </w:p>
    <w:p w:rsidR="00B814AD" w:rsidRDefault="00DD6AF4">
      <w:pPr>
        <w:numPr>
          <w:ilvl w:val="0"/>
          <w:numId w:val="32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публичное представление подготовленного проектного продукта.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презентации школьники не только раскрывают ход работы и показывают её результаты, но и демонстрируют собственные знания и опыт в решении проблемы, приобретенную компетентность. Элемент самопрезентации - важнейшая  сторона работы над проектом, которая предполагает рефлексивную оценку школьниками всей проделанной работы и приобретенного опыта.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Методика оценивания образовательных достижений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Основным объектом оценки </w:t>
      </w:r>
      <w:r w:rsidR="009D65C5">
        <w:rPr>
          <w:rFonts w:ascii="Times New Roman" w:hAnsi="Times New Roman"/>
          <w:sz w:val="28"/>
        </w:rPr>
        <w:t>при освоении курса "Основы финансовой грамотности</w:t>
      </w:r>
      <w:r>
        <w:rPr>
          <w:rFonts w:ascii="Times New Roman" w:hAnsi="Times New Roman"/>
          <w:sz w:val="28"/>
        </w:rPr>
        <w:t>" являются образовательные достижения учащихся - качество сформированных образовательных результатов, которые в соответствии с ФГОС ООО включают личностные, метапредметные и предметные достижения.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Особенность оценивания </w:t>
      </w:r>
      <w:r>
        <w:rPr>
          <w:rFonts w:ascii="Times New Roman" w:hAnsi="Times New Roman"/>
          <w:sz w:val="28"/>
        </w:rPr>
        <w:t>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грамотности, что не должно быть связано с оценкой успеваемости.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Специфика дополнительного образования определяет две принципиальные характеристики оценивания образовательных достижений учащихся, осваивающих курс "Финансовая грамотность":</w:t>
      </w:r>
    </w:p>
    <w:p w:rsidR="00B814AD" w:rsidRDefault="00DD6AF4">
      <w:pPr>
        <w:numPr>
          <w:ilvl w:val="0"/>
          <w:numId w:val="33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личностные достижения обучающихся как позитивно значимые изменения качества личности, которые возникают в ходе становления финансовой грамотности школьников;</w:t>
      </w:r>
    </w:p>
    <w:p w:rsidR="00B814AD" w:rsidRDefault="00DD6AF4">
      <w:pPr>
        <w:numPr>
          <w:ilvl w:val="0"/>
          <w:numId w:val="33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оценивания, которые ориентированны на создание ситуаций, приближенных к реальной жизни, где учащиеся  могут продемонстрировать применение своих знаний и умений, опыта грамотного финансового поведения.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особенности оценивания в системе дополнительного образования, а так же требований ФГОС ООО, которые, в частности, исключают персонифицированную оценку личностных достижений, обуславливают приоритетное использование при оценивании результатов освоения программы "Финансовая грамотность" самооценки и портфолио. Оценка педагогом образовательных достижений учащихся становится инструментом определения направлений корректировки и развития компетенций, в том числе самооценки и оценки на основе портфолио.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Самооценка </w:t>
      </w:r>
      <w:r>
        <w:rPr>
          <w:rFonts w:ascii="Times New Roman" w:hAnsi="Times New Roman"/>
          <w:sz w:val="28"/>
        </w:rPr>
        <w:t>предполагает рефлексивную оценку учащимися своего продвижения в достижении результатов и корректировку своей образовательной деятельности. Организация самооценки включает ряд этапов:</w:t>
      </w:r>
    </w:p>
    <w:p w:rsidR="00B814AD" w:rsidRDefault="00DD6AF4">
      <w:pPr>
        <w:numPr>
          <w:ilvl w:val="0"/>
          <w:numId w:val="3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педагогом и классом вырабатываются критерии оценки того или иного задания. Важно, чтобы критерии отражали процесс и результаты деятельности по выполнению задания, т.е. образовательные результаты.</w:t>
      </w:r>
    </w:p>
    <w:p w:rsidR="00B814AD" w:rsidRDefault="00DD6AF4">
      <w:pPr>
        <w:numPr>
          <w:ilvl w:val="0"/>
          <w:numId w:val="3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разработанных критериев учащиеся оценивают процесс и результаты деятельности, обосновывают свою оценку.</w:t>
      </w:r>
    </w:p>
    <w:p w:rsidR="00B814AD" w:rsidRDefault="00DD6AF4">
      <w:pPr>
        <w:numPr>
          <w:ilvl w:val="0"/>
          <w:numId w:val="3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оценивает процесс и результаты деятельности учащегося по тем же критериям, обосновывает свою оценку.</w:t>
      </w:r>
    </w:p>
    <w:p w:rsidR="00B814AD" w:rsidRDefault="00DD6AF4">
      <w:pPr>
        <w:numPr>
          <w:ilvl w:val="0"/>
          <w:numId w:val="34"/>
        </w:num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согласование оценок.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Текущее оценивание</w:t>
      </w:r>
      <w:r>
        <w:rPr>
          <w:rFonts w:ascii="Times New Roman" w:hAnsi="Times New Roman"/>
          <w:sz w:val="28"/>
        </w:rPr>
        <w:t xml:space="preserve"> предназначено для контроля планируемых результатов на каждом занятии. Текущая оценка носит формирующий характер, т.е.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грамотности. Объектом текущей оценки являются результаты выполнения учащимися практических заданий, их участия в дискуссиях, устных выступлениях, играх, тренингах, а также выполнения заданий, помещенных в рабочую тетрадь.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Промежуточное оценивание </w:t>
      </w:r>
      <w:r>
        <w:rPr>
          <w:rFonts w:ascii="Times New Roman" w:hAnsi="Times New Roman"/>
          <w:sz w:val="28"/>
        </w:rPr>
        <w:t>предназначено для комплексной оценки достижения планируемых результатов в конце крупных тем. В ходе презентации и защиты учебных проектов объектом промежуточного оценивания являются аналитические материалы, отчеты, о проведенных мини - исследованиях, доклады, учебные проекты, а также сама их защита. На занятиях в ходе обобщения результатов изучения разделов курса учащиеся выполняют контрольную работу.</w:t>
      </w:r>
    </w:p>
    <w:p w:rsidR="00B814AD" w:rsidRDefault="00DD6AF4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Итоговое оценивание</w:t>
      </w:r>
      <w:r>
        <w:rPr>
          <w:rFonts w:ascii="Times New Roman" w:hAnsi="Times New Roman"/>
          <w:sz w:val="28"/>
        </w:rPr>
        <w:t xml:space="preserve"> предназначено для принятия решения по вопросу качества сформированных результатов в ходе изучения программы. Оно осуществляется на специальном занятии с использованием материалов портфолио, а также на занятии итогового контроля, где учащиеся выполняют итоговую контрольную работу, включающую задания разных типов и уровней сложности.</w:t>
      </w:r>
    </w:p>
    <w:p w:rsidR="00B814AD" w:rsidRDefault="00DD6AF4" w:rsidP="009D65C5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bookmarkStart w:id="0" w:name="_GoBack"/>
      <w:bookmarkEnd w:id="0"/>
    </w:p>
    <w:p w:rsidR="00B814AD" w:rsidRDefault="00B814AD">
      <w:pPr>
        <w:tabs>
          <w:tab w:val="left" w:pos="393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814AD" w:rsidSect="00DD6AF4">
      <w:footerReference w:type="default" r:id="rId8"/>
      <w:pgSz w:w="16839" w:h="11907" w:orient="landscape" w:code="9"/>
      <w:pgMar w:top="851" w:right="1134" w:bottom="1701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FB" w:rsidRDefault="00B270FB">
      <w:pPr>
        <w:spacing w:after="0" w:line="240" w:lineRule="auto"/>
      </w:pPr>
      <w:r>
        <w:separator/>
      </w:r>
    </w:p>
  </w:endnote>
  <w:endnote w:type="continuationSeparator" w:id="0">
    <w:p w:rsidR="00B270FB" w:rsidRDefault="00B2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99" w:rsidRDefault="00136E9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D65C5">
      <w:rPr>
        <w:noProof/>
      </w:rPr>
      <w:t>4</w:t>
    </w:r>
    <w:r>
      <w:fldChar w:fldCharType="end"/>
    </w:r>
  </w:p>
  <w:p w:rsidR="00136E99" w:rsidRDefault="00136E99">
    <w:pPr>
      <w:pStyle w:val="a8"/>
      <w:jc w:val="right"/>
    </w:pPr>
  </w:p>
  <w:p w:rsidR="00136E99" w:rsidRDefault="00136E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99" w:rsidRDefault="00136E9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D65C5">
      <w:rPr>
        <w:noProof/>
      </w:rPr>
      <w:t>8</w:t>
    </w:r>
    <w:r>
      <w:fldChar w:fldCharType="end"/>
    </w:r>
  </w:p>
  <w:p w:rsidR="00136E99" w:rsidRDefault="00136E99">
    <w:pPr>
      <w:pStyle w:val="a8"/>
      <w:jc w:val="right"/>
    </w:pPr>
  </w:p>
  <w:p w:rsidR="00136E99" w:rsidRDefault="00136E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FB" w:rsidRDefault="00B270FB">
      <w:pPr>
        <w:spacing w:after="0" w:line="240" w:lineRule="auto"/>
      </w:pPr>
      <w:r>
        <w:separator/>
      </w:r>
    </w:p>
  </w:footnote>
  <w:footnote w:type="continuationSeparator" w:id="0">
    <w:p w:rsidR="00B270FB" w:rsidRDefault="00B2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3B"/>
    <w:multiLevelType w:val="multilevel"/>
    <w:tmpl w:val="962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486532"/>
    <w:multiLevelType w:val="multilevel"/>
    <w:tmpl w:val="EA58C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519CD"/>
    <w:multiLevelType w:val="multilevel"/>
    <w:tmpl w:val="F1A600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9B78A6"/>
    <w:multiLevelType w:val="multilevel"/>
    <w:tmpl w:val="93800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092450"/>
    <w:multiLevelType w:val="multilevel"/>
    <w:tmpl w:val="AA24B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5B7486"/>
    <w:multiLevelType w:val="multilevel"/>
    <w:tmpl w:val="F49CC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D80D34"/>
    <w:multiLevelType w:val="multilevel"/>
    <w:tmpl w:val="630EAA4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A1F1ECC"/>
    <w:multiLevelType w:val="multilevel"/>
    <w:tmpl w:val="516E5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6B2DDF"/>
    <w:multiLevelType w:val="multilevel"/>
    <w:tmpl w:val="E54C3A2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D321144"/>
    <w:multiLevelType w:val="multilevel"/>
    <w:tmpl w:val="17E40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204A46"/>
    <w:multiLevelType w:val="multilevel"/>
    <w:tmpl w:val="41CCA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79514E"/>
    <w:multiLevelType w:val="multilevel"/>
    <w:tmpl w:val="A3F80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0A792B"/>
    <w:multiLevelType w:val="multilevel"/>
    <w:tmpl w:val="596E2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F0F25"/>
    <w:multiLevelType w:val="multilevel"/>
    <w:tmpl w:val="828CD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1E49FD"/>
    <w:multiLevelType w:val="multilevel"/>
    <w:tmpl w:val="8B246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DB148F"/>
    <w:multiLevelType w:val="multilevel"/>
    <w:tmpl w:val="AD40E6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CE5B57"/>
    <w:multiLevelType w:val="multilevel"/>
    <w:tmpl w:val="D0887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0810CA"/>
    <w:multiLevelType w:val="multilevel"/>
    <w:tmpl w:val="B3987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ED5889"/>
    <w:multiLevelType w:val="multilevel"/>
    <w:tmpl w:val="7B3AD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B72068"/>
    <w:multiLevelType w:val="multilevel"/>
    <w:tmpl w:val="FFA4DD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27225D"/>
    <w:multiLevelType w:val="multilevel"/>
    <w:tmpl w:val="13341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D643902"/>
    <w:multiLevelType w:val="multilevel"/>
    <w:tmpl w:val="A07AF27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DF1567C"/>
    <w:multiLevelType w:val="multilevel"/>
    <w:tmpl w:val="5536884C"/>
    <w:lvl w:ilvl="0">
      <w:start w:val="1"/>
      <w:numFmt w:val="bullet"/>
      <w:lvlText w:val=""/>
      <w:lvlJc w:val="left"/>
      <w:pPr>
        <w:ind w:left="10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71" w:hanging="360"/>
      </w:pPr>
      <w:rPr>
        <w:rFonts w:ascii="Wingdings" w:hAnsi="Wingdings"/>
      </w:rPr>
    </w:lvl>
  </w:abstractNum>
  <w:abstractNum w:abstractNumId="23" w15:restartNumberingAfterBreak="0">
    <w:nsid w:val="587425ED"/>
    <w:multiLevelType w:val="multilevel"/>
    <w:tmpl w:val="3FEEE0F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5BB46305"/>
    <w:multiLevelType w:val="multilevel"/>
    <w:tmpl w:val="216EE77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67AE5D44"/>
    <w:multiLevelType w:val="multilevel"/>
    <w:tmpl w:val="849241C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6A575E65"/>
    <w:multiLevelType w:val="multilevel"/>
    <w:tmpl w:val="0594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6A0CF1"/>
    <w:multiLevelType w:val="multilevel"/>
    <w:tmpl w:val="4ECEBE7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6D4E28E1"/>
    <w:multiLevelType w:val="multilevel"/>
    <w:tmpl w:val="EA927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2A3E78"/>
    <w:multiLevelType w:val="multilevel"/>
    <w:tmpl w:val="6040F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5272622"/>
    <w:multiLevelType w:val="multilevel"/>
    <w:tmpl w:val="628AD9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77FE1E12"/>
    <w:multiLevelType w:val="multilevel"/>
    <w:tmpl w:val="BE0ED9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A561475"/>
    <w:multiLevelType w:val="multilevel"/>
    <w:tmpl w:val="1B84089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7A8A5A86"/>
    <w:multiLevelType w:val="multilevel"/>
    <w:tmpl w:val="3C863D36"/>
    <w:lvl w:ilvl="0">
      <w:start w:val="1"/>
      <w:numFmt w:val="bullet"/>
      <w:lvlText w:val=""/>
      <w:lvlJc w:val="left"/>
      <w:pPr>
        <w:ind w:left="147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31" w:hanging="360"/>
      </w:pPr>
      <w:rPr>
        <w:rFonts w:ascii="Wingdings" w:hAnsi="Wingdings"/>
      </w:rPr>
    </w:lvl>
  </w:abstractNum>
  <w:abstractNum w:abstractNumId="34" w15:restartNumberingAfterBreak="0">
    <w:nsid w:val="7F6649F6"/>
    <w:multiLevelType w:val="multilevel"/>
    <w:tmpl w:val="520C0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17"/>
  </w:num>
  <w:num w:numId="6">
    <w:abstractNumId w:val="34"/>
  </w:num>
  <w:num w:numId="7">
    <w:abstractNumId w:val="5"/>
  </w:num>
  <w:num w:numId="8">
    <w:abstractNumId w:val="22"/>
  </w:num>
  <w:num w:numId="9">
    <w:abstractNumId w:val="10"/>
  </w:num>
  <w:num w:numId="10">
    <w:abstractNumId w:val="6"/>
  </w:num>
  <w:num w:numId="11">
    <w:abstractNumId w:val="33"/>
  </w:num>
  <w:num w:numId="12">
    <w:abstractNumId w:val="26"/>
  </w:num>
  <w:num w:numId="13">
    <w:abstractNumId w:val="25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7"/>
  </w:num>
  <w:num w:numId="19">
    <w:abstractNumId w:val="18"/>
  </w:num>
  <w:num w:numId="20">
    <w:abstractNumId w:val="23"/>
  </w:num>
  <w:num w:numId="21">
    <w:abstractNumId w:val="32"/>
  </w:num>
  <w:num w:numId="22">
    <w:abstractNumId w:val="29"/>
  </w:num>
  <w:num w:numId="23">
    <w:abstractNumId w:val="14"/>
  </w:num>
  <w:num w:numId="24">
    <w:abstractNumId w:val="24"/>
  </w:num>
  <w:num w:numId="25">
    <w:abstractNumId w:val="30"/>
  </w:num>
  <w:num w:numId="26">
    <w:abstractNumId w:val="12"/>
  </w:num>
  <w:num w:numId="27">
    <w:abstractNumId w:val="31"/>
  </w:num>
  <w:num w:numId="28">
    <w:abstractNumId w:val="28"/>
  </w:num>
  <w:num w:numId="29">
    <w:abstractNumId w:val="2"/>
  </w:num>
  <w:num w:numId="30">
    <w:abstractNumId w:val="15"/>
  </w:num>
  <w:num w:numId="31">
    <w:abstractNumId w:val="11"/>
  </w:num>
  <w:num w:numId="32">
    <w:abstractNumId w:val="19"/>
  </w:num>
  <w:num w:numId="33">
    <w:abstractNumId w:val="4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AD"/>
    <w:rsid w:val="00136E99"/>
    <w:rsid w:val="005F17BA"/>
    <w:rsid w:val="008C0603"/>
    <w:rsid w:val="0096219B"/>
    <w:rsid w:val="009D65C5"/>
    <w:rsid w:val="00B270FB"/>
    <w:rsid w:val="00B814AD"/>
    <w:rsid w:val="00DD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4F16"/>
  <w15:docId w15:val="{861E4912-69FB-49A3-B59E-5D8E2172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F17BA"/>
  </w:style>
  <w:style w:type="paragraph" w:styleId="10">
    <w:name w:val="heading 1"/>
    <w:next w:val="a"/>
    <w:link w:val="11"/>
    <w:uiPriority w:val="9"/>
    <w:qFormat/>
    <w:rsid w:val="005F17B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F17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F17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F17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F17B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17BA"/>
  </w:style>
  <w:style w:type="paragraph" w:styleId="21">
    <w:name w:val="toc 2"/>
    <w:next w:val="a"/>
    <w:link w:val="22"/>
    <w:uiPriority w:val="39"/>
    <w:rsid w:val="005F17BA"/>
    <w:pPr>
      <w:ind w:left="200"/>
    </w:pPr>
  </w:style>
  <w:style w:type="character" w:customStyle="1" w:styleId="22">
    <w:name w:val="Оглавление 2 Знак"/>
    <w:link w:val="21"/>
    <w:rsid w:val="005F17BA"/>
  </w:style>
  <w:style w:type="paragraph" w:styleId="41">
    <w:name w:val="toc 4"/>
    <w:next w:val="a"/>
    <w:link w:val="42"/>
    <w:uiPriority w:val="39"/>
    <w:rsid w:val="005F17BA"/>
    <w:pPr>
      <w:ind w:left="600"/>
    </w:pPr>
  </w:style>
  <w:style w:type="character" w:customStyle="1" w:styleId="42">
    <w:name w:val="Оглавление 4 Знак"/>
    <w:link w:val="41"/>
    <w:rsid w:val="005F17BA"/>
  </w:style>
  <w:style w:type="paragraph" w:styleId="6">
    <w:name w:val="toc 6"/>
    <w:next w:val="a"/>
    <w:link w:val="60"/>
    <w:uiPriority w:val="39"/>
    <w:rsid w:val="005F17BA"/>
    <w:pPr>
      <w:ind w:left="1000"/>
    </w:pPr>
  </w:style>
  <w:style w:type="character" w:customStyle="1" w:styleId="60">
    <w:name w:val="Оглавление 6 Знак"/>
    <w:link w:val="6"/>
    <w:rsid w:val="005F17BA"/>
  </w:style>
  <w:style w:type="paragraph" w:styleId="7">
    <w:name w:val="toc 7"/>
    <w:next w:val="a"/>
    <w:link w:val="70"/>
    <w:uiPriority w:val="39"/>
    <w:rsid w:val="005F17BA"/>
    <w:pPr>
      <w:ind w:left="1200"/>
    </w:pPr>
  </w:style>
  <w:style w:type="character" w:customStyle="1" w:styleId="70">
    <w:name w:val="Оглавление 7 Знак"/>
    <w:link w:val="7"/>
    <w:rsid w:val="005F17BA"/>
  </w:style>
  <w:style w:type="paragraph" w:styleId="a3">
    <w:name w:val="List Paragraph"/>
    <w:basedOn w:val="a"/>
    <w:link w:val="a4"/>
    <w:rsid w:val="005F17B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F17BA"/>
  </w:style>
  <w:style w:type="character" w:customStyle="1" w:styleId="30">
    <w:name w:val="Заголовок 3 Знак"/>
    <w:link w:val="3"/>
    <w:rsid w:val="005F17B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F17BA"/>
    <w:pPr>
      <w:ind w:left="400"/>
    </w:pPr>
  </w:style>
  <w:style w:type="character" w:customStyle="1" w:styleId="32">
    <w:name w:val="Оглавление 3 Знак"/>
    <w:link w:val="31"/>
    <w:rsid w:val="005F17BA"/>
  </w:style>
  <w:style w:type="character" w:customStyle="1" w:styleId="50">
    <w:name w:val="Заголовок 5 Знак"/>
    <w:link w:val="5"/>
    <w:rsid w:val="005F17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F17B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5F17BA"/>
    <w:rPr>
      <w:color w:val="0000FF"/>
      <w:u w:val="single"/>
    </w:rPr>
  </w:style>
  <w:style w:type="character" w:styleId="a5">
    <w:name w:val="Hyperlink"/>
    <w:link w:val="12"/>
    <w:rsid w:val="005F17BA"/>
    <w:rPr>
      <w:color w:val="0000FF"/>
      <w:u w:val="single"/>
    </w:rPr>
  </w:style>
  <w:style w:type="paragraph" w:customStyle="1" w:styleId="Footnote">
    <w:name w:val="Footnote"/>
    <w:link w:val="Footnote0"/>
    <w:rsid w:val="005F17BA"/>
    <w:rPr>
      <w:rFonts w:ascii="XO Thames" w:hAnsi="XO Thames"/>
    </w:rPr>
  </w:style>
  <w:style w:type="character" w:customStyle="1" w:styleId="Footnote0">
    <w:name w:val="Footnote"/>
    <w:link w:val="Footnote"/>
    <w:rsid w:val="005F17B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F17BA"/>
    <w:rPr>
      <w:rFonts w:ascii="XO Thames" w:hAnsi="XO Thames"/>
      <w:b/>
    </w:rPr>
  </w:style>
  <w:style w:type="character" w:customStyle="1" w:styleId="14">
    <w:name w:val="Оглавление 1 Знак"/>
    <w:link w:val="13"/>
    <w:rsid w:val="005F17B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F17B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F17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17BA"/>
    <w:pPr>
      <w:ind w:left="1600"/>
    </w:pPr>
  </w:style>
  <w:style w:type="character" w:customStyle="1" w:styleId="90">
    <w:name w:val="Оглавление 9 Знак"/>
    <w:link w:val="9"/>
    <w:rsid w:val="005F17BA"/>
  </w:style>
  <w:style w:type="paragraph" w:styleId="a6">
    <w:name w:val="header"/>
    <w:basedOn w:val="a"/>
    <w:link w:val="a7"/>
    <w:rsid w:val="005F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5F17BA"/>
  </w:style>
  <w:style w:type="paragraph" w:styleId="8">
    <w:name w:val="toc 8"/>
    <w:next w:val="a"/>
    <w:link w:val="80"/>
    <w:uiPriority w:val="39"/>
    <w:rsid w:val="005F17BA"/>
    <w:pPr>
      <w:ind w:left="1400"/>
    </w:pPr>
  </w:style>
  <w:style w:type="character" w:customStyle="1" w:styleId="80">
    <w:name w:val="Оглавление 8 Знак"/>
    <w:link w:val="8"/>
    <w:rsid w:val="005F17BA"/>
  </w:style>
  <w:style w:type="paragraph" w:styleId="a8">
    <w:name w:val="footer"/>
    <w:basedOn w:val="a"/>
    <w:link w:val="a9"/>
    <w:rsid w:val="005F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5F17BA"/>
  </w:style>
  <w:style w:type="paragraph" w:customStyle="1" w:styleId="15">
    <w:name w:val="Основной шрифт абзаца1"/>
    <w:rsid w:val="005F17BA"/>
  </w:style>
  <w:style w:type="paragraph" w:styleId="51">
    <w:name w:val="toc 5"/>
    <w:next w:val="a"/>
    <w:link w:val="52"/>
    <w:uiPriority w:val="39"/>
    <w:rsid w:val="005F17BA"/>
    <w:pPr>
      <w:ind w:left="800"/>
    </w:pPr>
  </w:style>
  <w:style w:type="character" w:customStyle="1" w:styleId="52">
    <w:name w:val="Оглавление 5 Знак"/>
    <w:link w:val="51"/>
    <w:rsid w:val="005F17BA"/>
  </w:style>
  <w:style w:type="paragraph" w:styleId="aa">
    <w:name w:val="Subtitle"/>
    <w:next w:val="a"/>
    <w:link w:val="ab"/>
    <w:uiPriority w:val="11"/>
    <w:qFormat/>
    <w:rsid w:val="005F17B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5F17B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F17BA"/>
    <w:pPr>
      <w:ind w:left="1800"/>
    </w:pPr>
  </w:style>
  <w:style w:type="character" w:customStyle="1" w:styleId="toc100">
    <w:name w:val="toc 10"/>
    <w:link w:val="toc10"/>
    <w:rsid w:val="005F17BA"/>
  </w:style>
  <w:style w:type="paragraph" w:styleId="ac">
    <w:name w:val="Title"/>
    <w:next w:val="a"/>
    <w:link w:val="ad"/>
    <w:uiPriority w:val="10"/>
    <w:qFormat/>
    <w:rsid w:val="005F17BA"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sid w:val="005F17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F17B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F17BA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5F17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2020-09-22T04:04:00Z</cp:lastPrinted>
  <dcterms:created xsi:type="dcterms:W3CDTF">2020-09-22T04:03:00Z</dcterms:created>
  <dcterms:modified xsi:type="dcterms:W3CDTF">2023-10-11T15:55:00Z</dcterms:modified>
</cp:coreProperties>
</file>