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34"/>
        <w:gridCol w:w="220"/>
      </w:tblGrid>
      <w:tr w:rsidR="004763AC" w:rsidRPr="004763AC" w:rsidTr="004763AC">
        <w:tc>
          <w:tcPr>
            <w:tcW w:w="3492" w:type="dxa"/>
            <w:hideMark/>
          </w:tcPr>
          <w:tbl>
            <w:tblPr>
              <w:tblpPr w:leftFromText="180" w:rightFromText="180" w:horzAnchor="margin" w:tblpY="-210"/>
              <w:tblW w:w="14149" w:type="dxa"/>
              <w:tblLook w:val="04A0"/>
            </w:tblPr>
            <w:tblGrid>
              <w:gridCol w:w="5954"/>
              <w:gridCol w:w="8195"/>
            </w:tblGrid>
            <w:tr w:rsidR="004763AC" w:rsidRPr="004763AC" w:rsidTr="004763AC">
              <w:tc>
                <w:tcPr>
                  <w:tcW w:w="5954" w:type="dxa"/>
                  <w:hideMark/>
                </w:tcPr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 20__г.</w:t>
                  </w:r>
                </w:p>
              </w:tc>
              <w:tc>
                <w:tcPr>
                  <w:tcW w:w="8195" w:type="dxa"/>
                </w:tcPr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МАОУ «СОШ №15» 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_________В. М. </w:t>
                  </w:r>
                  <w:proofErr w:type="spellStart"/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Трескова</w:t>
                  </w:r>
                  <w:proofErr w:type="spellEnd"/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 20__ г.</w:t>
                  </w:r>
                </w:p>
                <w:p w:rsidR="004763AC" w:rsidRPr="004763AC" w:rsidRDefault="004763AC" w:rsidP="00476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3AC" w:rsidRPr="004763AC" w:rsidRDefault="004763AC" w:rsidP="00476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4763AC" w:rsidRPr="004763AC" w:rsidRDefault="004763AC" w:rsidP="00EE3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563" w:rsidRP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7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дистанционном образовании детей-инвалидов</w:t>
      </w: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школа №15»</w:t>
      </w: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3AC" w:rsidRPr="004763AC" w:rsidRDefault="004763AC" w:rsidP="00EE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9DD" w:rsidRPr="004763AC" w:rsidRDefault="00B529DD" w:rsidP="004763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529DD" w:rsidRPr="004763AC" w:rsidRDefault="00B529DD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«О дистанционном образовании детей-инвалидов в Муниципальном автономном общеобразовательном учреждении «</w:t>
      </w:r>
      <w:proofErr w:type="gramStart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</w:t>
      </w:r>
      <w:proofErr w:type="gramEnd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общеобразовательная школе №15» (далее - Положение) разработано в соответствии с Положением «О дистанционном образовании детей-инвалидов в городском округе «Город Губаха» утвержденного приказом по УО</w:t>
      </w:r>
      <w:r w:rsidR="00595554"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63AC" w:rsidRPr="004763AC" w:rsidRDefault="00B529DD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Дистанционное образование детей-инвалидов осуществляется в МАОУ «СОШ №15» в рамках мероприятия «Развитие дистанционного образования детей-инвалидов» программы реализации приоритетного национального проекта «Образование». </w:t>
      </w:r>
    </w:p>
    <w:p w:rsidR="00B529DD" w:rsidRPr="004763AC" w:rsidRDefault="00B529DD" w:rsidP="00476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нормативными документами, регламентирующими дистанционное образование детей-инвалидов, осуществляемое в МАОУ «СОШ №15», являются: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Закон Российской Федерации от </w:t>
      </w:r>
      <w:r w:rsidR="004763AC">
        <w:rPr>
          <w:sz w:val="24"/>
        </w:rPr>
        <w:t>15</w:t>
      </w:r>
      <w:r w:rsidRPr="004763AC">
        <w:rPr>
          <w:sz w:val="24"/>
        </w:rPr>
        <w:t xml:space="preserve"> ноября 1995 года  № 181-ФЗ «О социальной защите инвалидов в Российской Федерации» (в редакции от 23.02.2013 года);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Закон Российской Федерации от 27 июля 2006 года № 152-ФЗ «О персональных данных» (в редакции от 05.04.2013 года);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постановление Правительства Российской Федерации от 23 июля 2009 года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rFonts w:eastAsia="Arial"/>
          <w:sz w:val="24"/>
        </w:rPr>
        <w:t>п</w:t>
      </w:r>
      <w:r w:rsidRPr="004763AC">
        <w:rPr>
          <w:sz w:val="24"/>
        </w:rPr>
        <w:t>остановление Правительства Российской Федерации от 18 июля 1996 года № 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приказ Министерства образования и науки Российской Федерации  от 6 мая 2005 года № 137 «Об использовании дистанционных образовательных технологий»;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rFonts w:eastAsia="Arial"/>
          <w:sz w:val="24"/>
        </w:rPr>
      </w:pPr>
      <w:r w:rsidRPr="004763AC">
        <w:rPr>
          <w:sz w:val="24"/>
        </w:rPr>
        <w:t>приказ Министерства здравоохранения и социального развития Российской Федерации от 4 августа 2008 года № 379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письмо Министерства образования и науки Российской Федерации №      06-1254 от 30 сентября 2009 года «Рекомендации по организации деятельности созданию условий для дистанционного обучения детей-инвалидов, нуждающихся в обучении на дому, в субъекте Российской Федерации»; 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  <w:lang w:eastAsia="hi-IN" w:bidi="hi-IN"/>
        </w:rPr>
      </w:pPr>
      <w:r w:rsidRPr="004763AC">
        <w:rPr>
          <w:sz w:val="24"/>
          <w:lang w:eastAsia="hi-IN" w:bidi="hi-IN"/>
        </w:rPr>
        <w:t xml:space="preserve">письмо Министерства образования Пермского края от </w:t>
      </w:r>
      <w:fldSimple w:instr=" DOCPROPERTY  reg_date  \* MERGEFORMAT ">
        <w:r w:rsidRPr="004763AC">
          <w:rPr>
            <w:sz w:val="24"/>
            <w:lang w:eastAsia="hi-IN" w:bidi="hi-IN"/>
          </w:rPr>
          <w:t>09.04.2012</w:t>
        </w:r>
      </w:fldSimple>
      <w:r w:rsidRPr="004763AC">
        <w:rPr>
          <w:sz w:val="24"/>
          <w:lang w:eastAsia="hi-IN" w:bidi="hi-IN"/>
        </w:rPr>
        <w:t xml:space="preserve"> № </w:t>
      </w:r>
      <w:fldSimple w:instr=" DOCPROPERTY  reg_number  \* MERGEFORMAT ">
        <w:r w:rsidRPr="004763AC">
          <w:rPr>
            <w:sz w:val="24"/>
            <w:lang w:eastAsia="hi-IN" w:bidi="hi-IN"/>
          </w:rPr>
          <w:t>СЭД-26-01-21-268</w:t>
        </w:r>
      </w:fldSimple>
      <w:r w:rsidRPr="004763AC">
        <w:rPr>
          <w:sz w:val="24"/>
          <w:lang w:eastAsia="hi-IN" w:bidi="hi-IN"/>
        </w:rPr>
        <w:t xml:space="preserve"> «</w:t>
      </w:r>
      <w:fldSimple w:instr=" DOCPROPERTY  doc_summary  \* MERGEFORMAT ">
        <w:r w:rsidRPr="004763AC">
          <w:rPr>
            <w:sz w:val="24"/>
            <w:lang w:eastAsia="hi-IN" w:bidi="hi-IN"/>
          </w:rPr>
          <w:t>Об использовании детьми-инвалидами оборудования для дистанционного обучения после окончания школы</w:t>
        </w:r>
      </w:fldSimple>
      <w:r w:rsidRPr="004763AC">
        <w:rPr>
          <w:sz w:val="24"/>
          <w:lang w:eastAsia="hi-IN" w:bidi="hi-IN"/>
        </w:rPr>
        <w:t>»;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письмо Министерства образования  и науки Российской Федерации от 21.02.2012 № 06-308 «О </w:t>
      </w:r>
      <w:proofErr w:type="gramStart"/>
      <w:r w:rsidRPr="004763AC">
        <w:rPr>
          <w:sz w:val="24"/>
        </w:rPr>
        <w:t>рекомендациях</w:t>
      </w:r>
      <w:proofErr w:type="gramEnd"/>
      <w:r w:rsidRPr="004763AC">
        <w:rPr>
          <w:sz w:val="24"/>
        </w:rPr>
        <w:t xml:space="preserve"> об использовании детьми-инвалидами </w:t>
      </w:r>
      <w:r w:rsidRPr="004763AC">
        <w:rPr>
          <w:sz w:val="24"/>
        </w:rPr>
        <w:lastRenderedPageBreak/>
        <w:t>компьютерного оборудования» (вместе с «Рекомендациями об использовании детьми-инвалидами компьютерного оборудования после окончания общеобразовательного учреждения, в том числе для получения профессионального образования»);</w:t>
      </w:r>
    </w:p>
    <w:p w:rsidR="00B529DD" w:rsidRPr="004763AC" w:rsidRDefault="00B529DD" w:rsidP="004763AC">
      <w:pPr>
        <w:pStyle w:val="3"/>
        <w:numPr>
          <w:ilvl w:val="0"/>
          <w:numId w:val="2"/>
        </w:numPr>
        <w:spacing w:line="240" w:lineRule="auto"/>
        <w:ind w:left="0" w:firstLine="709"/>
        <w:rPr>
          <w:sz w:val="24"/>
        </w:rPr>
      </w:pPr>
      <w:r w:rsidRPr="004763AC">
        <w:rPr>
          <w:rFonts w:eastAsia="Times-Roman"/>
          <w:sz w:val="24"/>
        </w:rPr>
        <w:t>перечень поручений Президента Российской Федерации от 23.11.2011       № Пр-3516 и протоколом совещания у Заместителя Председателя Правительства Российской Федерации А.Д. Жукова от 08.11.2011 № АЖ-Ш2-71.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bCs/>
          <w:sz w:val="24"/>
        </w:rPr>
        <w:t>Цель</w:t>
      </w:r>
      <w:r w:rsidRPr="004763AC">
        <w:rPr>
          <w:sz w:val="24"/>
        </w:rPr>
        <w:t xml:space="preserve"> организации дистанционного образования детей-инвалидов – предоставление </w:t>
      </w:r>
      <w:proofErr w:type="gramStart"/>
      <w:r w:rsidRPr="004763AC">
        <w:rPr>
          <w:sz w:val="24"/>
        </w:rPr>
        <w:t>обучающимся</w:t>
      </w:r>
      <w:proofErr w:type="gramEnd"/>
      <w:r w:rsidRPr="004763AC">
        <w:rPr>
          <w:sz w:val="24"/>
        </w:rPr>
        <w:t xml:space="preserve"> возможности доступа к качественному общему образованию непосредственно по месту жительства учащегося или его временного пребывания (нахождения), соблюдение прав детей-инвалидов на получение качественного общего образования; расширения возможностей их последующей профессиональной занятости и  успешной социализации.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68"/>
        <w:rPr>
          <w:b/>
          <w:bCs/>
          <w:sz w:val="24"/>
        </w:rPr>
      </w:pPr>
      <w:r w:rsidRPr="004763AC">
        <w:rPr>
          <w:bCs/>
          <w:sz w:val="24"/>
        </w:rPr>
        <w:t>Задачи:</w:t>
      </w:r>
    </w:p>
    <w:p w:rsidR="007F4C81" w:rsidRPr="004763AC" w:rsidRDefault="007F4C81" w:rsidP="004763AC">
      <w:pPr>
        <w:pStyle w:val="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реализация общеобразовательных программ с учетом характера течения заболевания учащихся;</w:t>
      </w:r>
    </w:p>
    <w:p w:rsidR="007F4C81" w:rsidRPr="004763AC" w:rsidRDefault="007F4C81" w:rsidP="004763AC">
      <w:pPr>
        <w:pStyle w:val="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предоставление возможностей доступа к </w:t>
      </w:r>
      <w:proofErr w:type="spellStart"/>
      <w:r w:rsidRPr="004763AC">
        <w:rPr>
          <w:sz w:val="24"/>
        </w:rPr>
        <w:t>предпрофессиональной</w:t>
      </w:r>
      <w:proofErr w:type="spellEnd"/>
      <w:r w:rsidRPr="004763AC">
        <w:rPr>
          <w:sz w:val="24"/>
        </w:rPr>
        <w:t xml:space="preserve"> подготовке детей-инвалидов в соответствии с особенностями развития  и подготовки учащихся;</w:t>
      </w:r>
    </w:p>
    <w:p w:rsidR="007F4C81" w:rsidRPr="004763AC" w:rsidRDefault="007F4C81" w:rsidP="004763AC">
      <w:pPr>
        <w:pStyle w:val="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создание благоприятных условий, способствующих развитию индивидуальных способностей каждого ученика, формированию потребности саморазвития и самоопределения;  </w:t>
      </w:r>
    </w:p>
    <w:p w:rsidR="007F4C81" w:rsidRPr="004763AC" w:rsidRDefault="007F4C81" w:rsidP="004763AC">
      <w:pPr>
        <w:pStyle w:val="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обеспечение щадящего режима проведения занятий и индивидуального подхода при организации образовательного процесса на дому. </w:t>
      </w:r>
    </w:p>
    <w:p w:rsidR="00EE3563" w:rsidRPr="004763AC" w:rsidRDefault="00EE3563" w:rsidP="004763AC">
      <w:pPr>
        <w:pStyle w:val="3"/>
        <w:spacing w:line="240" w:lineRule="auto"/>
        <w:ind w:firstLine="0"/>
        <w:rPr>
          <w:sz w:val="24"/>
        </w:rPr>
      </w:pPr>
    </w:p>
    <w:p w:rsidR="007F4C81" w:rsidRPr="004763AC" w:rsidRDefault="007F4C81" w:rsidP="004763AC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AC">
        <w:rPr>
          <w:rFonts w:ascii="Times New Roman" w:hAnsi="Times New Roman" w:cs="Times New Roman"/>
          <w:b/>
          <w:bCs/>
          <w:sz w:val="24"/>
          <w:szCs w:val="24"/>
        </w:rPr>
        <w:t>Организационная схема управления</w:t>
      </w:r>
      <w:r w:rsidR="009D4718" w:rsidRPr="00476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3AC">
        <w:rPr>
          <w:rFonts w:ascii="Times New Roman" w:hAnsi="Times New Roman" w:cs="Times New Roman"/>
          <w:b/>
          <w:sz w:val="24"/>
          <w:szCs w:val="24"/>
        </w:rPr>
        <w:t>дистанционным образованием детей-инвалидов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Создание необходимых условий для организации дистанционного образования детей-инвалидов обеспечивается в результате взаимодействия Министерства образования Пермского края, Управления образования администрации городского округа «Город Губаха», Центра дистанционного образования государственного образовательного учреждения Пермского края (далее – краевой Центр дистанционного образования),  М</w:t>
      </w:r>
      <w:r w:rsidR="00043BF0" w:rsidRPr="004763AC">
        <w:rPr>
          <w:sz w:val="24"/>
        </w:rPr>
        <w:t xml:space="preserve">АОУ </w:t>
      </w:r>
      <w:proofErr w:type="gramStart"/>
      <w:r w:rsidR="00043BF0" w:rsidRPr="004763AC">
        <w:rPr>
          <w:sz w:val="24"/>
        </w:rPr>
        <w:t>ДОП</w:t>
      </w:r>
      <w:proofErr w:type="gramEnd"/>
      <w:r w:rsidR="00043BF0" w:rsidRPr="004763AC">
        <w:rPr>
          <w:sz w:val="24"/>
        </w:rPr>
        <w:t xml:space="preserve"> «</w:t>
      </w:r>
      <w:r w:rsidRPr="004763AC">
        <w:rPr>
          <w:sz w:val="24"/>
        </w:rPr>
        <w:t>ЦИКТ</w:t>
      </w:r>
      <w:r w:rsidR="00043BF0" w:rsidRPr="004763AC">
        <w:rPr>
          <w:sz w:val="24"/>
        </w:rPr>
        <w:t xml:space="preserve">» и </w:t>
      </w:r>
      <w:r w:rsidRPr="004763AC">
        <w:rPr>
          <w:sz w:val="24"/>
        </w:rPr>
        <w:t xml:space="preserve">МАОУ «СОШ №15». 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Управление образования администрации городского округа «Город Губаха» осуществляет организацию дистанционного образования детей-инвалидов в городском округе «Город Губаха». 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Краевой Центр дистанционного образования выполняет функции регионального координатора дистанционного образования детей-инвалидов.</w:t>
      </w:r>
    </w:p>
    <w:p w:rsidR="00043BF0" w:rsidRPr="004763AC" w:rsidRDefault="00043BF0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МАОУ </w:t>
      </w:r>
      <w:proofErr w:type="gramStart"/>
      <w:r w:rsidRPr="004763AC">
        <w:rPr>
          <w:sz w:val="24"/>
        </w:rPr>
        <w:t>ДОП</w:t>
      </w:r>
      <w:proofErr w:type="gramEnd"/>
      <w:r w:rsidRPr="004763AC">
        <w:rPr>
          <w:sz w:val="24"/>
        </w:rPr>
        <w:t xml:space="preserve"> «ЦИКТ» выполняет функции муниципального координатора дистанционного образования детей-инвалидов.</w:t>
      </w:r>
    </w:p>
    <w:p w:rsidR="007F4C81" w:rsidRPr="004763AC" w:rsidRDefault="007F4C81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Взаимодействие ответственных лиц за организацию дистанционного образования детей-инвалидов осуществляется в письменной и устной форме, с использованием средств голосовой, факсимильной и электронной связи. </w:t>
      </w:r>
    </w:p>
    <w:p w:rsidR="00EE3563" w:rsidRPr="004763AC" w:rsidRDefault="00EE3563" w:rsidP="004763AC">
      <w:pPr>
        <w:pStyle w:val="3"/>
        <w:spacing w:line="240" w:lineRule="auto"/>
        <w:ind w:firstLine="0"/>
        <w:rPr>
          <w:sz w:val="24"/>
        </w:rPr>
      </w:pPr>
    </w:p>
    <w:p w:rsidR="00043BF0" w:rsidRPr="004763AC" w:rsidRDefault="00043BF0" w:rsidP="004763AC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ответственных лиц в  М</w:t>
      </w:r>
      <w:r w:rsidR="00EE3563"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ОУ </w:t>
      </w:r>
      <w:r w:rsidR="00EE3563"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 №</w:t>
      </w:r>
      <w:r w:rsidR="00EE3563"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15»</w:t>
      </w:r>
      <w:r w:rsidRPr="00476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координирующих процесс дистанционного образования детей-инвалидов на  период обучения.</w:t>
      </w:r>
    </w:p>
    <w:p w:rsidR="00043BF0" w:rsidRPr="004763AC" w:rsidRDefault="00043BF0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Ответственные лица, координирующие процесс дистанционного образования детей-инвалидов в  школе выполняют следующие</w:t>
      </w:r>
      <w:r w:rsidR="009D4718"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функции:</w:t>
      </w: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координируют реализацию проекта на уровне образовательного учреждения;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организуют работу педагогов-предметников, осуществляющих образовательный процесс, в рамках, зафиксированных в приложении к лицензии уровней общеобразовательных программ с использованием элементов дистанционных технологий;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взаимодействие с родителями (законными представителями) детей-инвалидов по вопросам реализации проекта;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осуществляют взаимодействие с </w:t>
      </w:r>
      <w:r w:rsidR="009D4718"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</w:t>
      </w: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оператором проекта, Управлением образования по вопросам реализации проекта;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бюджета проекта;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осуществляют </w:t>
      </w:r>
      <w:proofErr w:type="gramStart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учебного процесса с использованием элементов дистанционных технологий;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организуют совместно с ответственными специалистами Управления образования, обучение детей-инвалидов, их родителей (законными представителями), педагогов-предметников, осуществляющих обучение на дому, основам компьютерной грамотности по адаптированным программам базовой </w:t>
      </w:r>
      <w:proofErr w:type="spellStart"/>
      <w:proofErr w:type="gramStart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учет детей-инвалидов, которым не противопоказано по медицинским показаниям дистанционное обучение, готовят предложения для расширения участия детей-инвалидов в проекте;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осуществляют </w:t>
      </w:r>
      <w:proofErr w:type="gramStart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обеспечением сохранности здоровья детей-инвалидов в ходе реализации проекта;</w:t>
      </w:r>
    </w:p>
    <w:p w:rsidR="00043BF0" w:rsidRPr="004763AC" w:rsidRDefault="00043BF0" w:rsidP="004763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готовят предложения администрации учреждения по подбору и рас</w:t>
      </w:r>
      <w:r w:rsidR="009D4718"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становке педагогов-предметников.</w:t>
      </w:r>
    </w:p>
    <w:p w:rsidR="00043BF0" w:rsidRPr="004763AC" w:rsidRDefault="00043BF0" w:rsidP="004763AC">
      <w:pPr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C81" w:rsidRPr="004763AC" w:rsidRDefault="00043BF0" w:rsidP="004763AC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A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обеспечение организации </w:t>
      </w:r>
      <w:r w:rsidRPr="004763AC">
        <w:rPr>
          <w:rFonts w:ascii="Times New Roman" w:hAnsi="Times New Roman" w:cs="Times New Roman"/>
          <w:b/>
          <w:sz w:val="24"/>
          <w:szCs w:val="24"/>
        </w:rPr>
        <w:t>дистанционного образования детей-инвалидов</w:t>
      </w:r>
    </w:p>
    <w:p w:rsidR="009A5836" w:rsidRPr="004763AC" w:rsidRDefault="00043BF0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AC">
        <w:rPr>
          <w:rFonts w:ascii="Times New Roman" w:hAnsi="Times New Roman" w:cs="Times New Roman"/>
          <w:sz w:val="24"/>
          <w:szCs w:val="24"/>
        </w:rPr>
        <w:t>Для организации дистанционного образования обеспечивается оснащение рабочих мест детей-инвалидов и педагогических работников компьютерным, телекоммуникационным и специализированным оборудованием и программным обеспечением. Требования к комплектам оборудования для организации дистанционного обучения и услуге по обеспечению доступа детей-инвалидов, а также педагогических работников к сети Интернет определены Министерством образования и науки Российской Федерации.</w:t>
      </w:r>
    </w:p>
    <w:p w:rsidR="009D4718" w:rsidRPr="004763AC" w:rsidRDefault="009D4718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учебном процессе специализированного образовательного ресурса обучающимися и педагогами-предметниками  направлено на улучшение восприятия учебного материала путем расширения дидактических возможностей образовательных технологий и социализации за счет повышения наглядности, использования элементов интерактивности. При этом не ограничивается право педагога-предметника на свободу выбора и использования иных методик обучения и воспитания, учебных пособий и материалов, учебников в соответствии с образовательной программой, утвержденной общеобразовательным учреждением, методов оценки знаний учащихся.</w:t>
      </w:r>
    </w:p>
    <w:p w:rsidR="009A5836" w:rsidRPr="004763AC" w:rsidRDefault="00043BF0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AC">
        <w:rPr>
          <w:rFonts w:ascii="Times New Roman" w:hAnsi="Times New Roman" w:cs="Times New Roman"/>
          <w:sz w:val="24"/>
          <w:szCs w:val="24"/>
        </w:rPr>
        <w:t>Для организации дистанционного образования обеспечивается подключение рабочих мест детей-инвалидов и педагогических работников к сети Интернет. Оплата доступа к сети Интернет рабочих мест детей-инвалидов, обучающихся с использованием дистанционных образовательных технологий, и педагогических работников ОУ осуществляется из сре</w:t>
      </w:r>
      <w:proofErr w:type="gramStart"/>
      <w:r w:rsidRPr="004763A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763AC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9A5836" w:rsidRPr="004763AC" w:rsidRDefault="009A5836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Педагогам-предметникам, организующим образовательный процесс, предоставляется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педагога-предметника.</w:t>
      </w:r>
    </w:p>
    <w:p w:rsidR="009A5836" w:rsidRPr="004763AC" w:rsidRDefault="009A5836" w:rsidP="004763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Детям-инвалидам</w:t>
      </w:r>
      <w:r w:rsidRPr="00476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6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предоставляется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ученика.</w:t>
      </w:r>
    </w:p>
    <w:p w:rsidR="00043BF0" w:rsidRPr="004763AC" w:rsidRDefault="00043BF0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Подбор </w:t>
      </w:r>
      <w:proofErr w:type="gramStart"/>
      <w:r w:rsidRPr="004763AC">
        <w:rPr>
          <w:sz w:val="24"/>
        </w:rPr>
        <w:t>оборудования</w:t>
      </w:r>
      <w:proofErr w:type="gramEnd"/>
      <w:r w:rsidRPr="004763AC">
        <w:rPr>
          <w:sz w:val="24"/>
        </w:rPr>
        <w:t xml:space="preserve"> для оснащения рабочего места обучающегося осуществляется специалистами краевого Центра дистанционного образования с учетом специальных образовательных потребностей ребенка-инвалида, обусловленных теми или иными ограничениями в использовании компьютерной техники.</w:t>
      </w:r>
    </w:p>
    <w:p w:rsidR="00043BF0" w:rsidRPr="004763AC" w:rsidRDefault="00043BF0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lastRenderedPageBreak/>
        <w:t>Оборудование для организации дистанционного обучения детей-инвалидов, обучающихся на дому, передается в соответствии с нормативно-правовым актом Пермского края по договору безвозмездного временного пользования родителям (законным представителям) ребенка-инвалида. Между образовательным учреждением и родителями (законными представителями) ребенка заключается  соответствующий договор.</w:t>
      </w:r>
    </w:p>
    <w:p w:rsidR="00043BF0" w:rsidRPr="004763AC" w:rsidRDefault="00043BF0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В случае обнаружения технических препятствий для подключения комплекта оборудования для организации дистанционного обучения к сети Интернет и невозможности их устранения, образовательное учреждение имеет право расторгнуть договор и изъять оборудование.</w:t>
      </w:r>
    </w:p>
    <w:p w:rsidR="00043BF0" w:rsidRPr="004763AC" w:rsidRDefault="00043BF0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детей-инвалидов и педагогических работников.</w:t>
      </w:r>
    </w:p>
    <w:p w:rsidR="00EE3563" w:rsidRPr="004763AC" w:rsidRDefault="00EE3563" w:rsidP="004763AC">
      <w:pPr>
        <w:pStyle w:val="3"/>
        <w:spacing w:line="240" w:lineRule="auto"/>
        <w:ind w:firstLine="0"/>
        <w:rPr>
          <w:sz w:val="24"/>
        </w:rPr>
      </w:pPr>
    </w:p>
    <w:p w:rsidR="00043BF0" w:rsidRPr="004763AC" w:rsidRDefault="00043BF0" w:rsidP="004763AC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AC">
        <w:rPr>
          <w:rFonts w:ascii="Times New Roman" w:hAnsi="Times New Roman" w:cs="Times New Roman"/>
          <w:b/>
          <w:bCs/>
          <w:sz w:val="24"/>
          <w:szCs w:val="24"/>
        </w:rPr>
        <w:t>Порядок и условия включения детей-инвалидов в дистанционное образование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На каждого ребенка, предлагаемого для включения в список кандидатов для участия  в Проекте, </w:t>
      </w:r>
      <w:proofErr w:type="gramStart"/>
      <w:r w:rsidRPr="004763AC">
        <w:rPr>
          <w:sz w:val="24"/>
        </w:rPr>
        <w:t>предоставляются следующие документы</w:t>
      </w:r>
      <w:proofErr w:type="gramEnd"/>
      <w:r w:rsidRPr="004763AC">
        <w:rPr>
          <w:sz w:val="24"/>
        </w:rPr>
        <w:t>: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копия справки Бюро медико-социальной экспертизы об установлении инвалидности;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справка из лечебно-профилактического учреждения об отсутствии медицинских противопоказаний для работы с компьютерной техникой и организации обучения с использованием дистанционных образовательных технологий;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справка врачебной комиссии (ВК) или клинико-экспертной комиссии (КЭК); 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справка из муниципального образовательного учреждения о месте обучения ребёнка;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акт обследования с целью определения наличия необходимых технических условий по месту проживания ребенка для установки комплекта оборудования для организации дистанционного образования;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ксерокопия паспорта одного родителя (законного представителя). 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документ, подтверждающий права законного представителя (для законных представителей);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ксерокопия паспорта ребёнка-инвалида или свидетельства о рождении;</w:t>
      </w:r>
    </w:p>
    <w:p w:rsidR="008740E6" w:rsidRPr="004763AC" w:rsidRDefault="008740E6" w:rsidP="004763AC">
      <w:pPr>
        <w:pStyle w:val="3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документ, оформляющий согласие педагогических работников и родителей (законных представителей) детей-инвалидов на предоставление и обработку персональных данных.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Специалисты краевого Центра дистанционного образования проводят экспертизу представленных на ребенка документов с целью установления принадлежности ребенка к целевой группе и целесообразности организации дистанционного образования.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Управление образования администрации городского округа «Город Губаха» информирует родителей (законных представителей) об условиях включения в дистанционное образование детей-инвалидов, их правах и обязанностях в связи с передачей им в безвозмездное временное пользование оборудования для организации дистанционного обучения, сроках начала дистанционного обучения.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В случае окончания срока действия заключения лечебно-профилактического учреждения (справка КЭК, ВКК, ВК) о необходимости организации индивидуальной формы обучения на дому осуществляется перевод ребёнка на очную форму обучения приказом руководителя образовательного учреждения, изданным на основании заявления родителя (законного представителя) обучающегося.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proofErr w:type="gramStart"/>
      <w:r w:rsidRPr="004763AC">
        <w:rPr>
          <w:sz w:val="24"/>
        </w:rPr>
        <w:t xml:space="preserve">В случае окончания срока действия заключения лечебно-профилактического учреждения (справка КЭК, ВКК, ВК) о необходимости организации индивидуальной формы обучения на дому, окончание срока действия справки об инвалидности, выезда за пределы Пермского края на постоянное место жительства и возникновения прочих обстоятельств, </w:t>
      </w:r>
      <w:r w:rsidRPr="004763AC">
        <w:rPr>
          <w:sz w:val="24"/>
        </w:rPr>
        <w:lastRenderedPageBreak/>
        <w:t>препятствующих организации и проведению обучения с использованием дистанционных технологий, договор о передаче оборудования для организации дистанционного образования во временное безвозмездное пользование</w:t>
      </w:r>
      <w:proofErr w:type="gramEnd"/>
      <w:r w:rsidRPr="004763AC">
        <w:rPr>
          <w:sz w:val="24"/>
        </w:rPr>
        <w:t xml:space="preserve">, заключенный между родителями (законными представителями) и муниципальным образовательным учреждением, за которым закреплено право оперативного управления имуществом городского округа «Город Губаха» (оборудованием для дистанционного обучения детей-инвалидов), признается утратившим силу.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В случаях, указанных в пункте 4.6. школа ставит в известность управление образования администрации городского округа «Город Губаха» о наличии оснований для исключения ребенка из списка детей-инвалидов для организации дистанционного образования. Приказом управления образования администрации городского округа «Город Губаха» ребенок исключается из списка детей-инвалидов для организации дистанционного образования. </w:t>
      </w:r>
      <w:proofErr w:type="gramStart"/>
      <w:r w:rsidRPr="004763AC">
        <w:rPr>
          <w:sz w:val="24"/>
        </w:rPr>
        <w:t xml:space="preserve">Родители (законные представители) ребенка в установленный приказом управления образования администрации городского округа «Город Губаха»  срок возвращают комплект оборудования для организации дистанционного обучения в образовательное учреждение, за которым закреплено право оперативного управления имуществом городского округа «Город Губаха» (оборудованием для дистанционного обучения детей-инвалидов, обучающихся на дому). </w:t>
      </w:r>
      <w:proofErr w:type="gramEnd"/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До завершения ребенком-инвалидом, включенным в дистанционное обучение в общеобразовательной школе в связи с получением основного общего образования или среднего (полного) общего образования оборудование остается в собственности муниципального городского округа и находится в оперативном управлении образовательного учреждения, включенного в Мероприятие. Детям-инвалидам оборудование передается на договорной основе во временное безвозмездное пользование (так как комплекты передаются несовершеннолетним обучающимся, соответствующий договор заключается с их родителями (законными представителями)).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rFonts w:eastAsia="Times-Roman"/>
          <w:sz w:val="24"/>
        </w:rPr>
        <w:t xml:space="preserve">После окончания </w:t>
      </w:r>
      <w:r w:rsidRPr="004763AC">
        <w:rPr>
          <w:sz w:val="24"/>
        </w:rPr>
        <w:t xml:space="preserve">ребенком-инвалидом, включенным в дистанционное обучение в общеобразовательной школе в связи с получением основного общего образования или среднего (полного) общего образования для продолжения образования с использованием дистанционных образовательных технологий, а также получения доступа к информационным ресурсам оборудование передается ребенку-инвалиду (инвалиду): </w:t>
      </w:r>
    </w:p>
    <w:p w:rsidR="008740E6" w:rsidRPr="004763AC" w:rsidRDefault="008740E6" w:rsidP="004763AC">
      <w:pPr>
        <w:pStyle w:val="3"/>
        <w:numPr>
          <w:ilvl w:val="0"/>
          <w:numId w:val="11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в дар в случае достижения </w:t>
      </w:r>
      <w:proofErr w:type="gramStart"/>
      <w:r w:rsidRPr="004763AC">
        <w:rPr>
          <w:sz w:val="24"/>
        </w:rPr>
        <w:t>обучающимся</w:t>
      </w:r>
      <w:proofErr w:type="gramEnd"/>
      <w:r w:rsidRPr="004763AC">
        <w:rPr>
          <w:sz w:val="24"/>
        </w:rPr>
        <w:t xml:space="preserve"> совершеннолетия;</w:t>
      </w:r>
    </w:p>
    <w:p w:rsidR="008740E6" w:rsidRPr="004763AC" w:rsidRDefault="008740E6" w:rsidP="004763AC">
      <w:pPr>
        <w:pStyle w:val="3"/>
        <w:numPr>
          <w:ilvl w:val="0"/>
          <w:numId w:val="11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если возраст ребенка-инвалида менее 18 лет, то заключается договор дарения  с родителями (законными представителями). В исключительных случаях договор дарения может быть заключен и с самим ребенком, поскольку указанный договор является сделкой, направленной на безвозмездное получение выгоды.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proofErr w:type="gramStart"/>
      <w:r w:rsidRPr="004763AC">
        <w:rPr>
          <w:sz w:val="24"/>
        </w:rPr>
        <w:t>В случае потери ребенком статуса ребенка-инвалида вследствие успешной медицинской, социальной или иной реабилитации, оборудование, срок эксплуатации которого не истек (составляет менее 3 лет в соответствии с постановлением Правительства Российской Федерации от 01.01.2002 г. № 1 «О классификации основных средств, включаемых в амортизационные группы»), возвращается в образовательное учреждение, остается в собственности городского округа «Город Губаха»  и может быть впоследствии передано другому обучающемуся</w:t>
      </w:r>
      <w:proofErr w:type="gramEnd"/>
      <w:r w:rsidRPr="004763AC">
        <w:rPr>
          <w:sz w:val="24"/>
        </w:rPr>
        <w:t xml:space="preserve"> на дому ребенку-инвалиду для организации обучения с использованием дистанционных технологий. Если срок эксплуатации оборудования истек (превысил 3 года), оборудование передается в дар ребенку.</w:t>
      </w:r>
    </w:p>
    <w:p w:rsidR="009A5836" w:rsidRPr="004763AC" w:rsidRDefault="008740E6" w:rsidP="004763A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AC">
        <w:rPr>
          <w:rFonts w:ascii="Times New Roman" w:hAnsi="Times New Roman" w:cs="Times New Roman"/>
          <w:sz w:val="24"/>
          <w:szCs w:val="24"/>
        </w:rPr>
        <w:t>В случае получения ребенком-инвалидом медицинских рекомендаций об изменении формы обучения и продолжении дальнейшего обучения в традиционной классно-урочной форме, но сохранении статуса ребенка-инвалида, оборудование продолжает находиться в распоряжении ребенка-инвалида на договорной основе и может быть в дальнейшем передано в дар.</w:t>
      </w:r>
    </w:p>
    <w:p w:rsidR="00EE3563" w:rsidRPr="004763AC" w:rsidRDefault="00EE3563" w:rsidP="004763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E6" w:rsidRPr="004763AC" w:rsidRDefault="008740E6" w:rsidP="004763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63AC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lastRenderedPageBreak/>
        <w:t>Образовательный процесс для детей-инвалидов, обучающихся на дому с использованием дистанционных образовательных технологий, осуществляется педагогическими работниками образовательного учреждения. Организация учебного процесса для детей-инвалидов, обучающихся на дому с использованием дистанционных образовательных технологий, регламентируется уставом образовательного учреждения, договором между образовательным учреждением и родителями (законными представителями) обучающегося.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Дистанционное обучение детей-инвалидов, обучающихся на дому, строится на основе сочетания различных форм и технологий обучения, которые определяются образовательным учреждением с учетом индивидуальных образовательных потребностей данной категории обучающихся.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Содержание общего образования для детей-инвалидов, обучающихся на дому с использованием дистанционных технологий, определяется индивидуальной образовательной программой, разрабатываемой образовательным учреждением на основе образовательных программ, разрабатываемых и реализуемыми образовательными учреждениями самостоятельно в соответствии с федеральными государственными образовательными стандартами.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Режим организации дистанционного образовательного процесса определяется уставом образовательного учреждения, в соответствии с санитарно-гигиеническими требованиями, с учетом особых образовательных потребностей обучающихся.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Объем учебной нагрузки детей-инвалидов, обучающихся на дому с использованием дистанционных образовательных технологий, а также соотношение объема занятий, проведенных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индивидуальным учебным планом.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Индивидуальный учебный план детей-инвалидов, обучающихся на дому с использованием дистанционных образовательных технологий, согласуется с управлением образования администрации городского округа «Город Губаха» и утверждается руководителем образовательного учреждения, в которое зачислен ребенок инвалид. </w:t>
      </w:r>
    </w:p>
    <w:p w:rsidR="009D4718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Возможно изменение (корректировка) индивидуального учебного плана в течение учебного года как в сторону уменьшения количества часов, так и в сторону их увеличения при условии прохождения образовательной программы, в связи с характером протекания заболевания и необходимости осуществления лечения.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>Для обучающихся на ступенях начального общего и основного общего образования предусмотрено сочетание занятий с использованием дистанционных образовательных технологий и занятий с посещением детей на дому учителем.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Для обучающихся на ступени среднего (полного) общего образования предусмотрено обучение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Допускается возможность периодического посещения детьми-инвалидами образовательного учреждения. Таким детям наряду с дистанционным обучением и занятиями, проводимыми учителями на дому, могут быть организованы занятия с посещением образовательного учреждения (индивидуально или в малых группах). При наличии возможности обеспечивается участие этих детей-инвалидов вместе с другими детьми в проведении воспитательных, культурно-развлекательных, спортивно-оздоровительных и иных </w:t>
      </w:r>
      <w:proofErr w:type="spellStart"/>
      <w:r w:rsidRPr="004763AC">
        <w:rPr>
          <w:sz w:val="24"/>
        </w:rPr>
        <w:t>досуговых</w:t>
      </w:r>
      <w:proofErr w:type="spellEnd"/>
      <w:r w:rsidRPr="004763AC">
        <w:rPr>
          <w:sz w:val="24"/>
        </w:rPr>
        <w:t xml:space="preserve"> мероприятий, организуемых образовательным учреждением.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proofErr w:type="gramStart"/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>Контроль за</w:t>
      </w:r>
      <w:proofErr w:type="gramEnd"/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 xml:space="preserve"> образованием детей-инвалидов,</w:t>
      </w:r>
      <w:r w:rsidRPr="004763AC">
        <w:rPr>
          <w:sz w:val="24"/>
        </w:rPr>
        <w:t xml:space="preserve"> обучающихся на дому с использованием дистанционных образовательных технологий,</w:t>
      </w:r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 xml:space="preserve"> осуществляется в соответствии с планом </w:t>
      </w:r>
      <w:proofErr w:type="spellStart"/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>внутришкольного</w:t>
      </w:r>
      <w:proofErr w:type="spellEnd"/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 xml:space="preserve"> контроля образовательного учреждения</w:t>
      </w:r>
      <w:r w:rsidRPr="004763AC">
        <w:rPr>
          <w:sz w:val="24"/>
        </w:rPr>
        <w:t>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rStyle w:val="FontStyle12"/>
          <w:rFonts w:eastAsia="Verdana"/>
          <w:b w:val="0"/>
          <w:bCs w:val="0"/>
          <w:sz w:val="24"/>
          <w:szCs w:val="24"/>
        </w:rPr>
      </w:pPr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lastRenderedPageBreak/>
        <w:t xml:space="preserve">Периодичность проведения промежуточной аттестации (по четвертям и полугодиям учебного года) детей-инвалидов, обучающихся на дому с использованием дистанционных технологий, определяется образовательным учреждением (на основании локального акта - Положения о промежуточной аттестации). 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rStyle w:val="FontStyle12"/>
          <w:rFonts w:eastAsia="Verdana"/>
          <w:b w:val="0"/>
          <w:bCs w:val="0"/>
          <w:sz w:val="24"/>
          <w:szCs w:val="24"/>
        </w:rPr>
      </w:pPr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>Государственная (итоговая) аттестация выпускников IX и XI (XII) классов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 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8740E6" w:rsidRPr="004763AC" w:rsidRDefault="008740E6" w:rsidP="004763AC">
      <w:pPr>
        <w:pStyle w:val="3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4763AC">
        <w:rPr>
          <w:sz w:val="24"/>
        </w:rPr>
        <w:t xml:space="preserve">Выпускникам </w:t>
      </w:r>
      <w:r w:rsidRPr="004763AC">
        <w:rPr>
          <w:rStyle w:val="FontStyle12"/>
          <w:rFonts w:eastAsia="Verdana"/>
          <w:b w:val="0"/>
          <w:bCs w:val="0"/>
          <w:sz w:val="24"/>
          <w:szCs w:val="24"/>
        </w:rPr>
        <w:t>IX и XI (XII) классов, прошедшим государственную (итоговую) аттестацию,</w:t>
      </w:r>
      <w:r w:rsidRPr="004763AC">
        <w:rPr>
          <w:sz w:val="24"/>
        </w:rPr>
        <w:t xml:space="preserve"> выдает аттестат об основном общем или среднем (полном) общем образовании образовательное учреждение, в списочный состав которого был зачислен обучающийся.</w:t>
      </w:r>
    </w:p>
    <w:sectPr w:rsidR="008740E6" w:rsidRPr="004763AC" w:rsidSect="004763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3B"/>
    <w:multiLevelType w:val="hybridMultilevel"/>
    <w:tmpl w:val="B930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DCE"/>
    <w:multiLevelType w:val="hybridMultilevel"/>
    <w:tmpl w:val="C2E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0442"/>
    <w:multiLevelType w:val="hybridMultilevel"/>
    <w:tmpl w:val="DC78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2AF3"/>
    <w:multiLevelType w:val="hybridMultilevel"/>
    <w:tmpl w:val="C1D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6E8C"/>
    <w:multiLevelType w:val="hybridMultilevel"/>
    <w:tmpl w:val="9E3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015"/>
    <w:multiLevelType w:val="multilevel"/>
    <w:tmpl w:val="0E8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D7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A34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AE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9D1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0A7DD1"/>
    <w:multiLevelType w:val="hybridMultilevel"/>
    <w:tmpl w:val="3430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115B8"/>
    <w:multiLevelType w:val="multilevel"/>
    <w:tmpl w:val="81D2E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DD"/>
    <w:rsid w:val="00043BF0"/>
    <w:rsid w:val="000D3911"/>
    <w:rsid w:val="00201FBD"/>
    <w:rsid w:val="00402F71"/>
    <w:rsid w:val="004763AC"/>
    <w:rsid w:val="00595554"/>
    <w:rsid w:val="007F4C81"/>
    <w:rsid w:val="008740E6"/>
    <w:rsid w:val="009A5836"/>
    <w:rsid w:val="009C27E4"/>
    <w:rsid w:val="009D4718"/>
    <w:rsid w:val="00B529DD"/>
    <w:rsid w:val="00C57431"/>
    <w:rsid w:val="00E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529D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29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740E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D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2014-09-18T10:37:00Z</cp:lastPrinted>
  <dcterms:created xsi:type="dcterms:W3CDTF">2014-09-21T07:49:00Z</dcterms:created>
  <dcterms:modified xsi:type="dcterms:W3CDTF">2014-09-21T07:49:00Z</dcterms:modified>
</cp:coreProperties>
</file>